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1AD7C" w14:textId="77777777" w:rsidR="008D6DED" w:rsidRDefault="008D6DED" w:rsidP="008D6DED">
      <w:r>
        <w:rPr>
          <w:noProof/>
          <w:lang w:eastAsia="en-IN"/>
        </w:rPr>
        <w:drawing>
          <wp:inline distT="0" distB="0" distL="0" distR="0" wp14:anchorId="631639F0" wp14:editId="054E16E2">
            <wp:extent cx="6024563" cy="619125"/>
            <wp:effectExtent l="0" t="0" r="0" b="0"/>
            <wp:docPr id="2" name="Picture 2" descr="C:\Users\HP\Desktop\logo-adv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logo-advt.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96663" cy="626534"/>
                    </a:xfrm>
                    <a:prstGeom prst="rect">
                      <a:avLst/>
                    </a:prstGeom>
                    <a:noFill/>
                    <a:ln>
                      <a:noFill/>
                    </a:ln>
                  </pic:spPr>
                </pic:pic>
              </a:graphicData>
            </a:graphic>
          </wp:inline>
        </w:drawing>
      </w:r>
    </w:p>
    <w:p w14:paraId="4FB33EF2" w14:textId="77777777" w:rsidR="007622F9" w:rsidRPr="007622F9" w:rsidRDefault="007622F9" w:rsidP="007622F9">
      <w:pPr>
        <w:pStyle w:val="Default"/>
        <w:jc w:val="right"/>
        <w:rPr>
          <w:b/>
          <w:sz w:val="20"/>
        </w:rPr>
      </w:pPr>
    </w:p>
    <w:p w14:paraId="708FC5FF" w14:textId="6BEA3CF7" w:rsidR="007622F9" w:rsidRPr="00087CE9" w:rsidRDefault="007622F9" w:rsidP="007622F9">
      <w:pPr>
        <w:pStyle w:val="Default"/>
        <w:jc w:val="right"/>
        <w:rPr>
          <w:b/>
          <w:sz w:val="22"/>
          <w:szCs w:val="22"/>
        </w:rPr>
      </w:pPr>
      <w:r w:rsidRPr="00087CE9">
        <w:rPr>
          <w:b/>
          <w:sz w:val="22"/>
          <w:szCs w:val="22"/>
        </w:rPr>
        <w:t>Date:</w:t>
      </w:r>
      <w:r w:rsidR="007D7DEC">
        <w:rPr>
          <w:b/>
          <w:sz w:val="22"/>
          <w:szCs w:val="22"/>
        </w:rPr>
        <w:t xml:space="preserve"> </w:t>
      </w:r>
      <w:r w:rsidR="006772D9">
        <w:rPr>
          <w:b/>
          <w:sz w:val="22"/>
          <w:szCs w:val="22"/>
          <w:u w:val="single"/>
        </w:rPr>
        <w:t>25</w:t>
      </w:r>
      <w:r w:rsidRPr="00087CE9">
        <w:rPr>
          <w:b/>
          <w:sz w:val="22"/>
          <w:szCs w:val="22"/>
          <w:u w:val="single"/>
        </w:rPr>
        <w:t>.</w:t>
      </w:r>
      <w:r w:rsidR="00FF0523">
        <w:rPr>
          <w:b/>
          <w:sz w:val="22"/>
          <w:szCs w:val="22"/>
          <w:u w:val="single"/>
        </w:rPr>
        <w:t>0</w:t>
      </w:r>
      <w:r w:rsidR="00B77C94">
        <w:rPr>
          <w:b/>
          <w:sz w:val="22"/>
          <w:szCs w:val="22"/>
          <w:u w:val="single"/>
        </w:rPr>
        <w:t>3</w:t>
      </w:r>
      <w:r w:rsidRPr="00087CE9">
        <w:rPr>
          <w:b/>
          <w:sz w:val="22"/>
          <w:szCs w:val="22"/>
          <w:u w:val="single"/>
        </w:rPr>
        <w:t>.202</w:t>
      </w:r>
      <w:r w:rsidR="00FF0523">
        <w:rPr>
          <w:b/>
          <w:sz w:val="22"/>
          <w:szCs w:val="22"/>
          <w:u w:val="single"/>
        </w:rPr>
        <w:t>4</w:t>
      </w:r>
    </w:p>
    <w:p w14:paraId="05D8FDDD" w14:textId="77777777" w:rsidR="007622F9" w:rsidRPr="00087CE9" w:rsidRDefault="007622F9" w:rsidP="008D6DED">
      <w:pPr>
        <w:jc w:val="right"/>
        <w:rPr>
          <w:rFonts w:ascii="Bookman Old Style" w:hAnsi="Bookman Old Style" w:cs="Times New Roman"/>
        </w:rPr>
      </w:pPr>
    </w:p>
    <w:p w14:paraId="5BF0EF92" w14:textId="4740D7C1" w:rsidR="007622F9" w:rsidRPr="00087CE9" w:rsidRDefault="007622F9" w:rsidP="007622F9">
      <w:pPr>
        <w:pStyle w:val="Default"/>
        <w:jc w:val="center"/>
        <w:rPr>
          <w:b/>
          <w:sz w:val="22"/>
          <w:szCs w:val="22"/>
        </w:rPr>
      </w:pPr>
      <w:r w:rsidRPr="00087CE9">
        <w:rPr>
          <w:b/>
          <w:sz w:val="22"/>
          <w:szCs w:val="22"/>
        </w:rPr>
        <w:t>ADVERTISEMENT NO. PAT.</w:t>
      </w:r>
      <w:r w:rsidR="00A035F9">
        <w:rPr>
          <w:b/>
          <w:sz w:val="22"/>
          <w:szCs w:val="22"/>
        </w:rPr>
        <w:t xml:space="preserve"> </w:t>
      </w:r>
      <w:r w:rsidR="00FF0523">
        <w:rPr>
          <w:b/>
          <w:sz w:val="22"/>
          <w:szCs w:val="22"/>
        </w:rPr>
        <w:t>1</w:t>
      </w:r>
      <w:r w:rsidR="00B77C94">
        <w:rPr>
          <w:b/>
          <w:sz w:val="22"/>
          <w:szCs w:val="22"/>
        </w:rPr>
        <w:t>96</w:t>
      </w:r>
      <w:r w:rsidRPr="00087CE9">
        <w:rPr>
          <w:b/>
          <w:sz w:val="22"/>
          <w:szCs w:val="22"/>
        </w:rPr>
        <w:t>/202</w:t>
      </w:r>
      <w:r w:rsidR="00E33248">
        <w:rPr>
          <w:b/>
          <w:sz w:val="22"/>
          <w:szCs w:val="22"/>
        </w:rPr>
        <w:t>4</w:t>
      </w:r>
      <w:r w:rsidRPr="00087CE9">
        <w:rPr>
          <w:b/>
          <w:sz w:val="22"/>
          <w:szCs w:val="22"/>
        </w:rPr>
        <w:t xml:space="preserve"> </w:t>
      </w:r>
    </w:p>
    <w:p w14:paraId="17945521" w14:textId="721AC663" w:rsidR="007622F9" w:rsidRPr="00087CE9" w:rsidRDefault="006567C9" w:rsidP="008D6DED">
      <w:pPr>
        <w:pStyle w:val="Default"/>
        <w:jc w:val="center"/>
        <w:rPr>
          <w:b/>
          <w:bCs/>
          <w:sz w:val="22"/>
          <w:szCs w:val="22"/>
        </w:rPr>
      </w:pPr>
      <w:r>
        <w:rPr>
          <w:b/>
          <w:bCs/>
          <w:noProof/>
          <w:sz w:val="22"/>
          <w:szCs w:val="22"/>
          <w:lang w:eastAsia="en-IN" w:bidi="ar-SA"/>
        </w:rPr>
        <mc:AlternateContent>
          <mc:Choice Requires="wps">
            <w:drawing>
              <wp:anchor distT="0" distB="0" distL="114300" distR="114300" simplePos="0" relativeHeight="251660288" behindDoc="0" locked="0" layoutInCell="1" allowOverlap="1" wp14:anchorId="0839ACA5" wp14:editId="6823B2D9">
                <wp:simplePos x="0" y="0"/>
                <wp:positionH relativeFrom="column">
                  <wp:posOffset>956310</wp:posOffset>
                </wp:positionH>
                <wp:positionV relativeFrom="paragraph">
                  <wp:posOffset>92710</wp:posOffset>
                </wp:positionV>
                <wp:extent cx="4238625" cy="4572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4238625" cy="457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BA25EE3" id="Rectangle 4" o:spid="_x0000_s1026" style="position:absolute;margin-left:75.3pt;margin-top:7.3pt;width:333.75pt;height:3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" filled="f" strokecolor="black [3213]" strokeweight="1pt"/>
            </w:pict>
          </mc:Fallback>
        </mc:AlternateContent>
      </w:r>
    </w:p>
    <w:p w14:paraId="4E3EBF4B" w14:textId="3B595201" w:rsidR="009B41F7" w:rsidRPr="00087CE9" w:rsidRDefault="009B41F7" w:rsidP="006567C9">
      <w:pPr>
        <w:pStyle w:val="Default"/>
        <w:jc w:val="center"/>
        <w:rPr>
          <w:sz w:val="22"/>
          <w:szCs w:val="22"/>
        </w:rPr>
      </w:pPr>
      <w:r w:rsidRPr="00087CE9">
        <w:rPr>
          <w:sz w:val="22"/>
          <w:szCs w:val="22"/>
        </w:rPr>
        <w:t xml:space="preserve">Engagement to the positions of Project Associate Level-I </w:t>
      </w:r>
    </w:p>
    <w:p w14:paraId="6B99B846" w14:textId="75D95F9B" w:rsidR="007622F9" w:rsidRPr="00087CE9" w:rsidRDefault="007622F9" w:rsidP="006567C9">
      <w:pPr>
        <w:pStyle w:val="Default"/>
        <w:jc w:val="center"/>
        <w:rPr>
          <w:sz w:val="22"/>
          <w:szCs w:val="22"/>
        </w:rPr>
      </w:pPr>
    </w:p>
    <w:p w14:paraId="6C9610E0" w14:textId="77777777" w:rsidR="007622F9" w:rsidRPr="00087CE9" w:rsidRDefault="007622F9" w:rsidP="008D6DED">
      <w:pPr>
        <w:pStyle w:val="Default"/>
        <w:jc w:val="center"/>
        <w:rPr>
          <w:sz w:val="22"/>
          <w:szCs w:val="22"/>
        </w:rPr>
      </w:pPr>
    </w:p>
    <w:p w14:paraId="0176A6CF" w14:textId="098BA351" w:rsidR="007622F9" w:rsidRPr="00087CE9" w:rsidRDefault="007622F9" w:rsidP="00FF0523">
      <w:pPr>
        <w:pStyle w:val="Default"/>
        <w:jc w:val="both"/>
        <w:rPr>
          <w:sz w:val="22"/>
          <w:szCs w:val="22"/>
        </w:rPr>
      </w:pPr>
      <w:r w:rsidRPr="00087CE9">
        <w:rPr>
          <w:sz w:val="22"/>
          <w:szCs w:val="22"/>
        </w:rPr>
        <w:t xml:space="preserve">CSIR – Central Food Technological Research Institute, Mysuru, a constituent National Laboratory of Council of Scientific &amp; Industrial Research (CSIR), </w:t>
      </w:r>
      <w:r w:rsidR="00745C75" w:rsidRPr="00087CE9">
        <w:rPr>
          <w:sz w:val="22"/>
          <w:szCs w:val="22"/>
        </w:rPr>
        <w:t>desires to engage qualified candidates</w:t>
      </w:r>
      <w:r w:rsidRPr="00087CE9">
        <w:rPr>
          <w:sz w:val="22"/>
          <w:szCs w:val="22"/>
        </w:rPr>
        <w:t xml:space="preserve"> </w:t>
      </w:r>
      <w:r w:rsidR="00745C75" w:rsidRPr="00087CE9">
        <w:rPr>
          <w:sz w:val="22"/>
          <w:szCs w:val="22"/>
        </w:rPr>
        <w:t xml:space="preserve">as </w:t>
      </w:r>
      <w:r w:rsidR="009B41F7" w:rsidRPr="00087CE9">
        <w:rPr>
          <w:sz w:val="22"/>
          <w:szCs w:val="22"/>
        </w:rPr>
        <w:t>Project Associate Level</w:t>
      </w:r>
      <w:r w:rsidRPr="00087CE9">
        <w:rPr>
          <w:sz w:val="22"/>
          <w:szCs w:val="22"/>
        </w:rPr>
        <w:t xml:space="preserve">-I, </w:t>
      </w:r>
      <w:r w:rsidR="00745C75" w:rsidRPr="00087CE9">
        <w:rPr>
          <w:sz w:val="22"/>
          <w:szCs w:val="22"/>
        </w:rPr>
        <w:t xml:space="preserve">on </w:t>
      </w:r>
      <w:r w:rsidR="00745C75" w:rsidRPr="00087CE9">
        <w:rPr>
          <w:b/>
          <w:sz w:val="22"/>
          <w:szCs w:val="22"/>
        </w:rPr>
        <w:t>purely temporary contractual basis</w:t>
      </w:r>
      <w:r w:rsidR="00745C75" w:rsidRPr="00087CE9">
        <w:rPr>
          <w:sz w:val="22"/>
          <w:szCs w:val="22"/>
        </w:rPr>
        <w:t xml:space="preserve"> in the project entitled “</w:t>
      </w:r>
      <w:r w:rsidR="00F81C5F">
        <w:rPr>
          <w:sz w:val="22"/>
          <w:szCs w:val="22"/>
        </w:rPr>
        <w:t>Analytical Activities under customer service &amp; RFL</w:t>
      </w:r>
      <w:r w:rsidR="00745C75" w:rsidRPr="00087CE9">
        <w:rPr>
          <w:sz w:val="22"/>
          <w:szCs w:val="22"/>
        </w:rPr>
        <w:t>" (</w:t>
      </w:r>
      <w:r w:rsidR="006772D9">
        <w:rPr>
          <w:sz w:val="22"/>
          <w:szCs w:val="22"/>
        </w:rPr>
        <w:t>OLP-097</w:t>
      </w:r>
      <w:r w:rsidR="00745C75" w:rsidRPr="00087CE9">
        <w:rPr>
          <w:sz w:val="22"/>
          <w:szCs w:val="22"/>
        </w:rPr>
        <w:t xml:space="preserve">) </w:t>
      </w:r>
      <w:r w:rsidR="00692AF2" w:rsidRPr="00087CE9">
        <w:rPr>
          <w:sz w:val="22"/>
          <w:szCs w:val="22"/>
        </w:rPr>
        <w:t>for a period up to M</w:t>
      </w:r>
      <w:r w:rsidR="00FF0523">
        <w:rPr>
          <w:sz w:val="22"/>
          <w:szCs w:val="22"/>
        </w:rPr>
        <w:t>ay</w:t>
      </w:r>
      <w:r w:rsidR="00692AF2" w:rsidRPr="00087CE9">
        <w:rPr>
          <w:sz w:val="22"/>
          <w:szCs w:val="22"/>
        </w:rPr>
        <w:t xml:space="preserve">, </w:t>
      </w:r>
      <w:r w:rsidR="00FF0523">
        <w:rPr>
          <w:sz w:val="22"/>
          <w:szCs w:val="22"/>
        </w:rPr>
        <w:t>2024</w:t>
      </w:r>
      <w:r w:rsidR="00692AF2" w:rsidRPr="00087CE9">
        <w:rPr>
          <w:sz w:val="22"/>
          <w:szCs w:val="22"/>
        </w:rPr>
        <w:t xml:space="preserve"> </w:t>
      </w:r>
      <w:r w:rsidRPr="00087CE9">
        <w:rPr>
          <w:sz w:val="22"/>
          <w:szCs w:val="22"/>
        </w:rPr>
        <w:t>at CSIR-CFTRI, Mysuru, Karnataka.</w:t>
      </w:r>
      <w:r w:rsidR="00692AF2" w:rsidRPr="00087CE9">
        <w:rPr>
          <w:sz w:val="22"/>
          <w:szCs w:val="22"/>
        </w:rPr>
        <w:t xml:space="preserve">  The details are as follows:</w:t>
      </w:r>
    </w:p>
    <w:p w14:paraId="2588F4FF" w14:textId="63D4686F" w:rsidR="00692AF2" w:rsidRPr="00087CE9" w:rsidRDefault="00692AF2" w:rsidP="007622F9">
      <w:pPr>
        <w:pStyle w:val="Default"/>
        <w:jc w:val="both"/>
        <w:rPr>
          <w:sz w:val="22"/>
          <w:szCs w:val="22"/>
        </w:rPr>
      </w:pPr>
    </w:p>
    <w:p w14:paraId="6C7EBE2E" w14:textId="6B318922" w:rsidR="007622F9" w:rsidRPr="00087CE9" w:rsidRDefault="007622F9" w:rsidP="007622F9">
      <w:pPr>
        <w:pStyle w:val="Default"/>
        <w:jc w:val="both"/>
        <w:rPr>
          <w:sz w:val="22"/>
          <w:szCs w:val="22"/>
        </w:rPr>
      </w:pPr>
    </w:p>
    <w:tbl>
      <w:tblPr>
        <w:tblW w:w="9631"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8"/>
        <w:gridCol w:w="2127"/>
        <w:gridCol w:w="2996"/>
      </w:tblGrid>
      <w:tr w:rsidR="00692AF2" w:rsidRPr="00087CE9" w14:paraId="2F00D940" w14:textId="77777777" w:rsidTr="00220A81">
        <w:trPr>
          <w:trHeight w:val="452"/>
        </w:trPr>
        <w:tc>
          <w:tcPr>
            <w:tcW w:w="4508" w:type="dxa"/>
            <w:shd w:val="clear" w:color="auto" w:fill="D9D9D9" w:themeFill="background1" w:themeFillShade="D9"/>
            <w:vAlign w:val="center"/>
          </w:tcPr>
          <w:p w14:paraId="13AD3DFE" w14:textId="77777777" w:rsidR="00692AF2" w:rsidRPr="00087CE9" w:rsidRDefault="00692AF2" w:rsidP="009B41F7">
            <w:pPr>
              <w:spacing w:after="0" w:line="240" w:lineRule="auto"/>
              <w:jc w:val="center"/>
              <w:rPr>
                <w:rFonts w:ascii="Bookman Old Style" w:eastAsia="Times New Roman" w:hAnsi="Bookman Old Style" w:cs="Times New Roman"/>
                <w:b/>
                <w:bCs/>
              </w:rPr>
            </w:pPr>
            <w:r w:rsidRPr="00087CE9">
              <w:rPr>
                <w:rFonts w:ascii="Bookman Old Style" w:eastAsia="Times New Roman" w:hAnsi="Bookman Old Style" w:cs="Times New Roman"/>
                <w:b/>
              </w:rPr>
              <w:t>Name of Position &amp; Level</w:t>
            </w:r>
          </w:p>
        </w:tc>
        <w:tc>
          <w:tcPr>
            <w:tcW w:w="2127" w:type="dxa"/>
            <w:shd w:val="clear" w:color="auto" w:fill="D9D9D9" w:themeFill="background1" w:themeFillShade="D9"/>
            <w:vAlign w:val="center"/>
          </w:tcPr>
          <w:p w14:paraId="782FFDC1" w14:textId="77777777" w:rsidR="00692AF2" w:rsidRPr="00087CE9" w:rsidRDefault="00692AF2" w:rsidP="009B41F7">
            <w:pPr>
              <w:spacing w:after="0" w:line="240" w:lineRule="auto"/>
              <w:jc w:val="center"/>
              <w:rPr>
                <w:rFonts w:ascii="Bookman Old Style" w:eastAsia="Times New Roman" w:hAnsi="Bookman Old Style" w:cs="Times New Roman"/>
                <w:b/>
                <w:bCs/>
              </w:rPr>
            </w:pPr>
            <w:r w:rsidRPr="00087CE9">
              <w:rPr>
                <w:rFonts w:ascii="Bookman Old Style" w:eastAsia="Times New Roman" w:hAnsi="Bookman Old Style" w:cs="Times New Roman"/>
                <w:b/>
                <w:bCs/>
              </w:rPr>
              <w:t>No of Position(s)</w:t>
            </w:r>
          </w:p>
        </w:tc>
        <w:tc>
          <w:tcPr>
            <w:tcW w:w="2996" w:type="dxa"/>
            <w:shd w:val="clear" w:color="auto" w:fill="D9D9D9" w:themeFill="background1" w:themeFillShade="D9"/>
            <w:vAlign w:val="center"/>
          </w:tcPr>
          <w:p w14:paraId="6426D610" w14:textId="77777777" w:rsidR="00692AF2" w:rsidRPr="00087CE9" w:rsidRDefault="00692AF2" w:rsidP="009B41F7">
            <w:pPr>
              <w:spacing w:after="0" w:line="240" w:lineRule="auto"/>
              <w:jc w:val="center"/>
              <w:rPr>
                <w:rFonts w:ascii="Bookman Old Style" w:eastAsia="Times New Roman" w:hAnsi="Bookman Old Style" w:cs="Times New Roman"/>
                <w:b/>
              </w:rPr>
            </w:pPr>
            <w:r w:rsidRPr="00087CE9">
              <w:rPr>
                <w:rFonts w:ascii="Bookman Old Style" w:eastAsia="Times New Roman" w:hAnsi="Bookman Old Style" w:cs="Times New Roman"/>
                <w:b/>
              </w:rPr>
              <w:t>Stipend &amp; HRA</w:t>
            </w:r>
          </w:p>
        </w:tc>
      </w:tr>
      <w:tr w:rsidR="00692AF2" w:rsidRPr="00087CE9" w14:paraId="18252D71" w14:textId="77777777" w:rsidTr="00220A81">
        <w:trPr>
          <w:trHeight w:val="570"/>
        </w:trPr>
        <w:tc>
          <w:tcPr>
            <w:tcW w:w="4508" w:type="dxa"/>
            <w:vAlign w:val="center"/>
          </w:tcPr>
          <w:p w14:paraId="4E9B3A1A" w14:textId="26319C99" w:rsidR="00692AF2" w:rsidRPr="00087CE9" w:rsidRDefault="00692AF2" w:rsidP="00220A81">
            <w:pPr>
              <w:pStyle w:val="ListParagraph"/>
              <w:numPr>
                <w:ilvl w:val="0"/>
                <w:numId w:val="4"/>
              </w:numPr>
              <w:spacing w:after="0" w:line="240" w:lineRule="auto"/>
              <w:ind w:left="432" w:hanging="425"/>
              <w:rPr>
                <w:rFonts w:ascii="Bookman Old Style" w:eastAsia="Times New Roman" w:hAnsi="Bookman Old Style" w:cs="Times New Roman"/>
              </w:rPr>
            </w:pPr>
            <w:r w:rsidRPr="00087CE9">
              <w:rPr>
                <w:rFonts w:ascii="Bookman Old Style" w:eastAsia="Times New Roman" w:hAnsi="Bookman Old Style" w:cs="Times New Roman"/>
              </w:rPr>
              <w:t>Project Associate – I (PAS-I)</w:t>
            </w:r>
          </w:p>
        </w:tc>
        <w:tc>
          <w:tcPr>
            <w:tcW w:w="2127" w:type="dxa"/>
            <w:vAlign w:val="center"/>
          </w:tcPr>
          <w:p w14:paraId="3410C6B8" w14:textId="1F5B604A" w:rsidR="00692AF2" w:rsidRPr="00087CE9" w:rsidRDefault="004B217F" w:rsidP="00A42E65">
            <w:pPr>
              <w:spacing w:after="0" w:line="240" w:lineRule="auto"/>
              <w:jc w:val="center"/>
              <w:rPr>
                <w:rFonts w:ascii="Bookman Old Style" w:eastAsia="Times New Roman" w:hAnsi="Bookman Old Style" w:cs="Times New Roman"/>
              </w:rPr>
            </w:pPr>
            <w:r>
              <w:rPr>
                <w:rFonts w:ascii="Bookman Old Style" w:eastAsia="Times New Roman" w:hAnsi="Bookman Old Style" w:cs="Times New Roman"/>
              </w:rPr>
              <w:t>1 nos</w:t>
            </w:r>
            <w:r w:rsidR="009B41F7" w:rsidRPr="00087CE9">
              <w:rPr>
                <w:rFonts w:ascii="Bookman Old Style" w:eastAsia="Times New Roman" w:hAnsi="Bookman Old Style" w:cs="Times New Roman"/>
              </w:rPr>
              <w:t>.</w:t>
            </w:r>
          </w:p>
        </w:tc>
        <w:tc>
          <w:tcPr>
            <w:tcW w:w="2996" w:type="dxa"/>
            <w:vAlign w:val="center"/>
          </w:tcPr>
          <w:p w14:paraId="02A4616E" w14:textId="13B07DB0" w:rsidR="00692AF2" w:rsidRPr="00087CE9" w:rsidRDefault="00692AF2" w:rsidP="00627EE7">
            <w:pPr>
              <w:spacing w:after="0" w:line="240" w:lineRule="auto"/>
              <w:jc w:val="center"/>
              <w:rPr>
                <w:rFonts w:ascii="Bookman Old Style" w:eastAsia="Times New Roman" w:hAnsi="Bookman Old Style" w:cs="Times New Roman"/>
              </w:rPr>
            </w:pPr>
            <w:r w:rsidRPr="00087CE9">
              <w:rPr>
                <w:rFonts w:ascii="Bookman Old Style" w:eastAsia="Times New Roman" w:hAnsi="Bookman Old Style" w:cs="Times New Roman"/>
              </w:rPr>
              <w:t>Rs.25,000</w:t>
            </w:r>
            <w:r w:rsidR="00FF0523">
              <w:rPr>
                <w:rFonts w:ascii="Bookman Old Style" w:eastAsia="Times New Roman" w:hAnsi="Bookman Old Style" w:cs="Times New Roman"/>
              </w:rPr>
              <w:t xml:space="preserve"> </w:t>
            </w:r>
            <w:r w:rsidR="00627EE7">
              <w:rPr>
                <w:rFonts w:ascii="Bookman Old Style" w:eastAsia="Times New Roman" w:hAnsi="Bookman Old Style" w:cs="Times New Roman"/>
              </w:rPr>
              <w:t xml:space="preserve">with HRA </w:t>
            </w:r>
          </w:p>
        </w:tc>
      </w:tr>
    </w:tbl>
    <w:p w14:paraId="6666E006" w14:textId="77777777" w:rsidR="00692AF2" w:rsidRPr="00087CE9" w:rsidRDefault="00692AF2" w:rsidP="007622F9">
      <w:pPr>
        <w:pStyle w:val="Default"/>
        <w:jc w:val="both"/>
        <w:rPr>
          <w:sz w:val="22"/>
          <w:szCs w:val="22"/>
        </w:rPr>
      </w:pPr>
    </w:p>
    <w:p w14:paraId="5470B491" w14:textId="02CC0854" w:rsidR="007622F9" w:rsidRPr="00087CE9" w:rsidRDefault="007622F9" w:rsidP="007622F9">
      <w:pPr>
        <w:pStyle w:val="Default"/>
        <w:jc w:val="both"/>
        <w:rPr>
          <w:sz w:val="22"/>
          <w:szCs w:val="22"/>
        </w:rPr>
      </w:pPr>
    </w:p>
    <w:p w14:paraId="68683656" w14:textId="756196AA" w:rsidR="007622F9" w:rsidRPr="00087CE9" w:rsidRDefault="007622F9" w:rsidP="007622F9">
      <w:pPr>
        <w:pStyle w:val="Default"/>
        <w:jc w:val="both"/>
        <w:rPr>
          <w:sz w:val="22"/>
          <w:szCs w:val="22"/>
        </w:rPr>
      </w:pPr>
      <w:r w:rsidRPr="00087CE9">
        <w:rPr>
          <w:sz w:val="22"/>
          <w:szCs w:val="22"/>
        </w:rPr>
        <w:t>The minimum essential qualification, experience, etc. for al</w:t>
      </w:r>
      <w:r w:rsidR="00D11FEE">
        <w:rPr>
          <w:sz w:val="22"/>
          <w:szCs w:val="22"/>
        </w:rPr>
        <w:t xml:space="preserve">l the above temporary position </w:t>
      </w:r>
      <w:r w:rsidRPr="00087CE9">
        <w:rPr>
          <w:sz w:val="22"/>
          <w:szCs w:val="22"/>
        </w:rPr>
        <w:t>are as under:</w:t>
      </w:r>
    </w:p>
    <w:p w14:paraId="217CABC2" w14:textId="455C8192" w:rsidR="006F4F26" w:rsidRPr="00087CE9" w:rsidRDefault="006F4F26" w:rsidP="007622F9">
      <w:pPr>
        <w:pStyle w:val="Default"/>
        <w:jc w:val="both"/>
        <w:rPr>
          <w:sz w:val="22"/>
          <w:szCs w:val="22"/>
        </w:rPr>
      </w:pPr>
    </w:p>
    <w:tbl>
      <w:tblPr>
        <w:tblW w:w="963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6"/>
        <w:gridCol w:w="1084"/>
        <w:gridCol w:w="2268"/>
        <w:gridCol w:w="2317"/>
        <w:gridCol w:w="2366"/>
      </w:tblGrid>
      <w:tr w:rsidR="00A42E65" w:rsidRPr="00087CE9" w14:paraId="07B3D1F8" w14:textId="77777777" w:rsidTr="00220A81">
        <w:trPr>
          <w:trHeight w:val="452"/>
        </w:trPr>
        <w:tc>
          <w:tcPr>
            <w:tcW w:w="1596" w:type="dxa"/>
            <w:shd w:val="clear" w:color="auto" w:fill="D9D9D9" w:themeFill="background1" w:themeFillShade="D9"/>
            <w:vAlign w:val="center"/>
          </w:tcPr>
          <w:p w14:paraId="401721C3" w14:textId="77777777" w:rsidR="00A42E65" w:rsidRPr="00087CE9" w:rsidRDefault="00A42E65" w:rsidP="009B41F7">
            <w:pPr>
              <w:jc w:val="center"/>
              <w:rPr>
                <w:rFonts w:ascii="Bookman Old Style" w:eastAsia="Times New Roman" w:hAnsi="Bookman Old Style" w:cs="Times New Roman"/>
                <w:bCs/>
              </w:rPr>
            </w:pPr>
            <w:r w:rsidRPr="00087CE9">
              <w:rPr>
                <w:rFonts w:ascii="Bookman Old Style" w:eastAsia="Times New Roman" w:hAnsi="Bookman Old Style" w:cs="Times New Roman"/>
              </w:rPr>
              <w:t>Name of Position &amp; Level</w:t>
            </w:r>
          </w:p>
        </w:tc>
        <w:tc>
          <w:tcPr>
            <w:tcW w:w="1084" w:type="dxa"/>
            <w:shd w:val="clear" w:color="auto" w:fill="D9D9D9" w:themeFill="background1" w:themeFillShade="D9"/>
            <w:vAlign w:val="center"/>
          </w:tcPr>
          <w:p w14:paraId="527700FE" w14:textId="77777777" w:rsidR="00A42E65" w:rsidRPr="00087CE9" w:rsidRDefault="00A42E65" w:rsidP="009B41F7">
            <w:pPr>
              <w:jc w:val="center"/>
              <w:rPr>
                <w:rFonts w:ascii="Bookman Old Style" w:eastAsia="Times New Roman" w:hAnsi="Bookman Old Style" w:cs="Times New Roman"/>
                <w:bCs/>
              </w:rPr>
            </w:pPr>
            <w:r w:rsidRPr="00087CE9">
              <w:rPr>
                <w:rFonts w:ascii="Bookman Old Style" w:eastAsia="Times New Roman" w:hAnsi="Bookman Old Style" w:cs="Times New Roman"/>
                <w:bCs/>
              </w:rPr>
              <w:t>No of Position(s)</w:t>
            </w:r>
          </w:p>
        </w:tc>
        <w:tc>
          <w:tcPr>
            <w:tcW w:w="2268" w:type="dxa"/>
            <w:shd w:val="clear" w:color="auto" w:fill="D9D9D9" w:themeFill="background1" w:themeFillShade="D9"/>
            <w:vAlign w:val="center"/>
          </w:tcPr>
          <w:p w14:paraId="3A6DF13B" w14:textId="77777777" w:rsidR="00A42E65" w:rsidRPr="00087CE9" w:rsidRDefault="00A42E65" w:rsidP="009B41F7">
            <w:pPr>
              <w:jc w:val="center"/>
              <w:rPr>
                <w:rFonts w:ascii="Bookman Old Style" w:eastAsia="Times New Roman" w:hAnsi="Bookman Old Style" w:cs="Times New Roman"/>
                <w:bCs/>
              </w:rPr>
            </w:pPr>
            <w:r w:rsidRPr="00087CE9">
              <w:rPr>
                <w:rFonts w:ascii="Bookman Old Style" w:eastAsia="Times New Roman" w:hAnsi="Bookman Old Style" w:cs="Times New Roman"/>
              </w:rPr>
              <w:t>Essential Qualification</w:t>
            </w:r>
          </w:p>
        </w:tc>
        <w:tc>
          <w:tcPr>
            <w:tcW w:w="2317" w:type="dxa"/>
            <w:shd w:val="clear" w:color="auto" w:fill="D9D9D9" w:themeFill="background1" w:themeFillShade="D9"/>
            <w:vAlign w:val="center"/>
          </w:tcPr>
          <w:p w14:paraId="26CC3FEC" w14:textId="77777777" w:rsidR="00A42E65" w:rsidRPr="00087CE9" w:rsidRDefault="00A42E65" w:rsidP="009B41F7">
            <w:pPr>
              <w:jc w:val="center"/>
              <w:rPr>
                <w:rFonts w:ascii="Bookman Old Style" w:eastAsia="Times New Roman" w:hAnsi="Bookman Old Style" w:cs="Times New Roman"/>
              </w:rPr>
            </w:pPr>
            <w:r w:rsidRPr="00087CE9">
              <w:rPr>
                <w:rFonts w:ascii="Bookman Old Style" w:eastAsia="Times New Roman" w:hAnsi="Bookman Old Style" w:cs="Times New Roman"/>
              </w:rPr>
              <w:t>Job Requirements</w:t>
            </w:r>
          </w:p>
        </w:tc>
        <w:tc>
          <w:tcPr>
            <w:tcW w:w="2366" w:type="dxa"/>
            <w:shd w:val="clear" w:color="auto" w:fill="D9D9D9" w:themeFill="background1" w:themeFillShade="D9"/>
            <w:vAlign w:val="center"/>
          </w:tcPr>
          <w:p w14:paraId="0D12076E" w14:textId="62173CA6" w:rsidR="00A42E65" w:rsidRPr="00087CE9" w:rsidRDefault="00A42E65" w:rsidP="009B41F7">
            <w:pPr>
              <w:jc w:val="center"/>
              <w:rPr>
                <w:rFonts w:ascii="Bookman Old Style" w:eastAsia="Times New Roman" w:hAnsi="Bookman Old Style" w:cs="Times New Roman"/>
              </w:rPr>
            </w:pPr>
            <w:r w:rsidRPr="00087CE9">
              <w:rPr>
                <w:rFonts w:ascii="Bookman Old Style" w:eastAsia="Times New Roman" w:hAnsi="Bookman Old Style" w:cs="Times New Roman"/>
              </w:rPr>
              <w:t xml:space="preserve">Subject Panel(s) </w:t>
            </w:r>
            <w:r w:rsidR="00745C75" w:rsidRPr="00087CE9">
              <w:rPr>
                <w:rFonts w:ascii="Bookman Old Style" w:eastAsia="Times New Roman" w:hAnsi="Bookman Old Style" w:cs="Times New Roman"/>
              </w:rPr>
              <w:t xml:space="preserve">to be chosen in the </w:t>
            </w:r>
            <w:r w:rsidR="00BF608B" w:rsidRPr="00087CE9">
              <w:rPr>
                <w:rFonts w:ascii="Bookman Old Style" w:eastAsia="Times New Roman" w:hAnsi="Bookman Old Style" w:cs="Times New Roman"/>
              </w:rPr>
              <w:t>portal</w:t>
            </w:r>
          </w:p>
        </w:tc>
      </w:tr>
      <w:tr w:rsidR="00A42E65" w:rsidRPr="00087CE9" w14:paraId="77116B8F" w14:textId="77777777" w:rsidTr="00220A81">
        <w:trPr>
          <w:trHeight w:val="570"/>
        </w:trPr>
        <w:tc>
          <w:tcPr>
            <w:tcW w:w="1596" w:type="dxa"/>
            <w:vAlign w:val="center"/>
          </w:tcPr>
          <w:p w14:paraId="188AC3C1" w14:textId="76C662EA" w:rsidR="00A42E65" w:rsidRPr="00087CE9" w:rsidRDefault="00A42E65" w:rsidP="00105F0A">
            <w:pPr>
              <w:rPr>
                <w:rFonts w:ascii="Bookman Old Style" w:eastAsia="Times New Roman" w:hAnsi="Bookman Old Style" w:cs="Times New Roman"/>
              </w:rPr>
            </w:pPr>
            <w:r w:rsidRPr="00087CE9">
              <w:rPr>
                <w:rFonts w:ascii="Bookman Old Style" w:eastAsia="Times New Roman" w:hAnsi="Bookman Old Style" w:cs="Times New Roman"/>
              </w:rPr>
              <w:t xml:space="preserve">Project Associate – </w:t>
            </w:r>
            <w:r w:rsidR="009B41F7" w:rsidRPr="00087CE9">
              <w:rPr>
                <w:rFonts w:ascii="Bookman Old Style" w:eastAsia="Times New Roman" w:hAnsi="Bookman Old Style" w:cs="Times New Roman"/>
              </w:rPr>
              <w:t>I (</w:t>
            </w:r>
            <w:r w:rsidRPr="00087CE9">
              <w:rPr>
                <w:rFonts w:ascii="Bookman Old Style" w:eastAsia="Times New Roman" w:hAnsi="Bookman Old Style" w:cs="Times New Roman"/>
              </w:rPr>
              <w:t>PAS-I)</w:t>
            </w:r>
          </w:p>
        </w:tc>
        <w:tc>
          <w:tcPr>
            <w:tcW w:w="1084" w:type="dxa"/>
            <w:vAlign w:val="center"/>
          </w:tcPr>
          <w:p w14:paraId="1E84807B" w14:textId="09C30F43" w:rsidR="00A42E65" w:rsidRPr="00087CE9" w:rsidRDefault="004B217F" w:rsidP="009B41F7">
            <w:pPr>
              <w:jc w:val="center"/>
              <w:rPr>
                <w:rFonts w:ascii="Bookman Old Style" w:eastAsia="Times New Roman" w:hAnsi="Bookman Old Style" w:cs="Times New Roman"/>
              </w:rPr>
            </w:pPr>
            <w:r>
              <w:rPr>
                <w:rFonts w:ascii="Bookman Old Style" w:eastAsia="Times New Roman" w:hAnsi="Bookman Old Style" w:cs="Times New Roman"/>
              </w:rPr>
              <w:t>1</w:t>
            </w:r>
          </w:p>
        </w:tc>
        <w:tc>
          <w:tcPr>
            <w:tcW w:w="2268" w:type="dxa"/>
            <w:vAlign w:val="center"/>
          </w:tcPr>
          <w:p w14:paraId="615ABE00" w14:textId="56A3CD76" w:rsidR="00A42E65" w:rsidRPr="00087CE9" w:rsidRDefault="00A42E65" w:rsidP="00715B43">
            <w:pPr>
              <w:pStyle w:val="Standard"/>
              <w:ind w:right="-33"/>
              <w:rPr>
                <w:rFonts w:ascii="Bookman Old Style" w:eastAsia="Times New Roman" w:hAnsi="Bookman Old Style" w:cs="Times New Roman"/>
                <w:sz w:val="22"/>
                <w:szCs w:val="22"/>
              </w:rPr>
            </w:pPr>
            <w:r w:rsidRPr="00087CE9">
              <w:rPr>
                <w:rFonts w:ascii="Bookman Old Style" w:hAnsi="Bookman Old Style" w:cs="Times New Roman"/>
                <w:sz w:val="22"/>
                <w:szCs w:val="22"/>
              </w:rPr>
              <w:t>M.Sc.</w:t>
            </w:r>
            <w:r w:rsidR="0060743B">
              <w:rPr>
                <w:rFonts w:ascii="Bookman Old Style" w:hAnsi="Bookman Old Style" w:cs="Times New Roman"/>
                <w:sz w:val="22"/>
                <w:szCs w:val="22"/>
              </w:rPr>
              <w:t xml:space="preserve"> in </w:t>
            </w:r>
            <w:r w:rsidR="00715B43">
              <w:rPr>
                <w:rFonts w:ascii="Bookman Old Style" w:hAnsi="Bookman Old Style" w:cs="Times New Roman"/>
                <w:sz w:val="22"/>
                <w:szCs w:val="22"/>
              </w:rPr>
              <w:t>Biotechnology</w:t>
            </w:r>
            <w:r w:rsidR="00FF0523">
              <w:rPr>
                <w:rFonts w:ascii="Bookman Old Style" w:hAnsi="Bookman Old Style" w:cs="Times New Roman"/>
                <w:sz w:val="22"/>
                <w:szCs w:val="22"/>
              </w:rPr>
              <w:t>/</w:t>
            </w:r>
            <w:r w:rsidR="00715B43">
              <w:rPr>
                <w:rFonts w:ascii="Bookman Old Style" w:hAnsi="Bookman Old Style" w:cs="Times New Roman"/>
                <w:sz w:val="22"/>
                <w:szCs w:val="22"/>
              </w:rPr>
              <w:t>Biochemistry/Molecular biology</w:t>
            </w:r>
            <w:r w:rsidRPr="00087CE9">
              <w:rPr>
                <w:rFonts w:ascii="Bookman Old Style" w:eastAsia="Times New Roman" w:hAnsi="Bookman Old Style" w:cs="Times New Roman"/>
                <w:sz w:val="22"/>
                <w:szCs w:val="22"/>
              </w:rPr>
              <w:t xml:space="preserve"> </w:t>
            </w:r>
          </w:p>
        </w:tc>
        <w:tc>
          <w:tcPr>
            <w:tcW w:w="2317" w:type="dxa"/>
            <w:vAlign w:val="center"/>
          </w:tcPr>
          <w:p w14:paraId="077EEDB0" w14:textId="29665A52" w:rsidR="00A42E65" w:rsidRPr="00087CE9" w:rsidRDefault="0060743B" w:rsidP="00715B43">
            <w:pPr>
              <w:pStyle w:val="Standard"/>
              <w:rPr>
                <w:rFonts w:ascii="Bookman Old Style" w:eastAsia="Times New Roman" w:hAnsi="Bookman Old Style" w:cs="Times New Roman"/>
              </w:rPr>
            </w:pPr>
            <w:r>
              <w:rPr>
                <w:rFonts w:ascii="Bookman Old Style" w:hAnsi="Bookman Old Style" w:cs="Times New Roman"/>
                <w:sz w:val="22"/>
                <w:szCs w:val="22"/>
              </w:rPr>
              <w:t xml:space="preserve">For R&amp;D, </w:t>
            </w:r>
            <w:r w:rsidR="00715B43">
              <w:rPr>
                <w:rFonts w:ascii="Bookman Old Style" w:hAnsi="Bookman Old Style" w:cs="Times New Roman"/>
                <w:sz w:val="22"/>
                <w:szCs w:val="22"/>
              </w:rPr>
              <w:t>GMO testing</w:t>
            </w:r>
          </w:p>
        </w:tc>
        <w:tc>
          <w:tcPr>
            <w:tcW w:w="2366" w:type="dxa"/>
            <w:vAlign w:val="center"/>
          </w:tcPr>
          <w:p w14:paraId="6F0B44CD" w14:textId="3EB43725" w:rsidR="0060743B" w:rsidRDefault="0060743B" w:rsidP="00105F0A">
            <w:pPr>
              <w:jc w:val="center"/>
              <w:rPr>
                <w:rFonts w:ascii="Bookman Old Style" w:eastAsia="Times New Roman" w:hAnsi="Bookman Old Style" w:cs="Times New Roman"/>
                <w:b/>
                <w:color w:val="000000"/>
                <w:lang w:eastAsia="en-IN" w:bidi="hi-IN"/>
              </w:rPr>
            </w:pPr>
            <w:r>
              <w:rPr>
                <w:rFonts w:ascii="Bookman Old Style" w:eastAsia="Times New Roman" w:hAnsi="Bookman Old Style" w:cs="Times New Roman"/>
                <w:b/>
                <w:color w:val="000000"/>
                <w:lang w:eastAsia="en-IN" w:bidi="hi-IN"/>
              </w:rPr>
              <w:t>Life Science</w:t>
            </w:r>
            <w:r w:rsidR="006C010B">
              <w:rPr>
                <w:rFonts w:ascii="Bookman Old Style" w:eastAsia="Times New Roman" w:hAnsi="Bookman Old Style" w:cs="Times New Roman"/>
                <w:b/>
                <w:color w:val="000000"/>
                <w:lang w:eastAsia="en-IN" w:bidi="hi-IN"/>
              </w:rPr>
              <w:t>s</w:t>
            </w:r>
          </w:p>
          <w:p w14:paraId="2C7FF01E" w14:textId="33D7B97C" w:rsidR="0060743B" w:rsidRDefault="0060743B" w:rsidP="00105F0A">
            <w:pPr>
              <w:jc w:val="center"/>
              <w:rPr>
                <w:rFonts w:ascii="Bookman Old Style" w:eastAsia="Times New Roman" w:hAnsi="Bookman Old Style" w:cs="Times New Roman"/>
                <w:b/>
                <w:color w:val="000000"/>
                <w:lang w:eastAsia="en-IN" w:bidi="hi-IN"/>
              </w:rPr>
            </w:pPr>
            <w:r>
              <w:rPr>
                <w:rFonts w:ascii="Bookman Old Style" w:eastAsia="Times New Roman" w:hAnsi="Bookman Old Style" w:cs="Times New Roman"/>
                <w:b/>
                <w:color w:val="000000"/>
                <w:lang w:eastAsia="en-IN" w:bidi="hi-IN"/>
              </w:rPr>
              <w:t>Or</w:t>
            </w:r>
          </w:p>
          <w:p w14:paraId="75F3A47B" w14:textId="1C7F4EB6" w:rsidR="006C010B" w:rsidRDefault="006C010B" w:rsidP="00105F0A">
            <w:pPr>
              <w:jc w:val="center"/>
              <w:rPr>
                <w:rFonts w:ascii="Bookman Old Style" w:eastAsia="Times New Roman" w:hAnsi="Bookman Old Style" w:cs="Times New Roman"/>
                <w:b/>
                <w:color w:val="000000"/>
                <w:lang w:eastAsia="en-IN" w:bidi="hi-IN"/>
              </w:rPr>
            </w:pPr>
            <w:r>
              <w:rPr>
                <w:rFonts w:ascii="Bookman Old Style" w:eastAsia="Times New Roman" w:hAnsi="Bookman Old Style" w:cs="Times New Roman"/>
                <w:b/>
                <w:color w:val="000000"/>
                <w:lang w:eastAsia="en-IN" w:bidi="hi-IN"/>
              </w:rPr>
              <w:t>Biotechnology</w:t>
            </w:r>
          </w:p>
          <w:p w14:paraId="5AFB500B" w14:textId="1ECA1F39" w:rsidR="006C010B" w:rsidRDefault="006C010B" w:rsidP="00105F0A">
            <w:pPr>
              <w:jc w:val="center"/>
              <w:rPr>
                <w:rFonts w:ascii="Bookman Old Style" w:eastAsia="Times New Roman" w:hAnsi="Bookman Old Style" w:cs="Times New Roman"/>
                <w:b/>
                <w:color w:val="000000"/>
                <w:lang w:eastAsia="en-IN" w:bidi="hi-IN"/>
              </w:rPr>
            </w:pPr>
            <w:r>
              <w:rPr>
                <w:rFonts w:ascii="Bookman Old Style" w:eastAsia="Times New Roman" w:hAnsi="Bookman Old Style" w:cs="Times New Roman"/>
                <w:b/>
                <w:color w:val="000000"/>
                <w:lang w:eastAsia="en-IN" w:bidi="hi-IN"/>
              </w:rPr>
              <w:t>Or</w:t>
            </w:r>
          </w:p>
          <w:p w14:paraId="2B4E5DE1" w14:textId="27CA5CE8" w:rsidR="006C010B" w:rsidRDefault="006C010B" w:rsidP="00105F0A">
            <w:pPr>
              <w:jc w:val="center"/>
              <w:rPr>
                <w:rFonts w:ascii="Bookman Old Style" w:eastAsia="Times New Roman" w:hAnsi="Bookman Old Style" w:cs="Times New Roman"/>
                <w:b/>
                <w:color w:val="000000"/>
                <w:lang w:eastAsia="en-IN" w:bidi="hi-IN"/>
              </w:rPr>
            </w:pPr>
            <w:r>
              <w:rPr>
                <w:rFonts w:ascii="Bookman Old Style" w:eastAsia="Times New Roman" w:hAnsi="Bookman Old Style" w:cs="Times New Roman"/>
                <w:b/>
                <w:color w:val="000000"/>
                <w:lang w:eastAsia="en-IN" w:bidi="hi-IN"/>
              </w:rPr>
              <w:t>Biochemistry</w:t>
            </w:r>
          </w:p>
          <w:p w14:paraId="195AF2D2" w14:textId="255EBE38" w:rsidR="006C010B" w:rsidRDefault="006C010B" w:rsidP="00105F0A">
            <w:pPr>
              <w:jc w:val="center"/>
              <w:rPr>
                <w:rFonts w:ascii="Bookman Old Style" w:eastAsia="Times New Roman" w:hAnsi="Bookman Old Style" w:cs="Times New Roman"/>
                <w:b/>
                <w:color w:val="000000"/>
                <w:lang w:eastAsia="en-IN" w:bidi="hi-IN"/>
              </w:rPr>
            </w:pPr>
            <w:r>
              <w:rPr>
                <w:rFonts w:ascii="Bookman Old Style" w:eastAsia="Times New Roman" w:hAnsi="Bookman Old Style" w:cs="Times New Roman"/>
                <w:b/>
                <w:color w:val="000000"/>
                <w:lang w:eastAsia="en-IN" w:bidi="hi-IN"/>
              </w:rPr>
              <w:t>or</w:t>
            </w:r>
          </w:p>
          <w:p w14:paraId="67E92A87" w14:textId="0EE7F8DC" w:rsidR="0060743B" w:rsidRPr="00220A81" w:rsidRDefault="0060743B" w:rsidP="00105F0A">
            <w:pPr>
              <w:jc w:val="center"/>
              <w:rPr>
                <w:rFonts w:ascii="Bookman Old Style" w:eastAsia="Times New Roman" w:hAnsi="Bookman Old Style" w:cs="Times New Roman"/>
                <w:b/>
                <w:color w:val="000000"/>
                <w:lang w:eastAsia="en-IN" w:bidi="hi-IN"/>
              </w:rPr>
            </w:pPr>
            <w:r>
              <w:rPr>
                <w:rFonts w:ascii="Bookman Old Style" w:eastAsia="Times New Roman" w:hAnsi="Bookman Old Style" w:cs="Times New Roman"/>
                <w:b/>
                <w:color w:val="000000"/>
                <w:lang w:eastAsia="en-IN" w:bidi="hi-IN"/>
              </w:rPr>
              <w:t>Agriculture Sci. &amp; Technology</w:t>
            </w:r>
          </w:p>
        </w:tc>
      </w:tr>
    </w:tbl>
    <w:p w14:paraId="5F8B5F0F" w14:textId="3E0A2C78" w:rsidR="00B22B6C" w:rsidRPr="00220A81" w:rsidRDefault="00B22B6C" w:rsidP="00220A81">
      <w:pPr>
        <w:spacing w:after="0"/>
        <w:jc w:val="both"/>
        <w:rPr>
          <w:rFonts w:ascii="Bookman Old Style" w:hAnsi="Bookman Old Style" w:cs="Times New Roman"/>
        </w:rPr>
      </w:pPr>
      <w:r w:rsidRPr="00087CE9">
        <w:rPr>
          <w:rFonts w:ascii="Bookman Old Style" w:eastAsia="Times New Roman" w:hAnsi="Bookman Old Style" w:cs="Times New Roman"/>
          <w:b/>
        </w:rPr>
        <w:t xml:space="preserve">Desirable </w:t>
      </w:r>
      <w:r w:rsidR="008D749D">
        <w:rPr>
          <w:rFonts w:ascii="Bookman Old Style" w:eastAsia="Times New Roman" w:hAnsi="Bookman Old Style" w:cs="Times New Roman"/>
          <w:b/>
        </w:rPr>
        <w:t>Q</w:t>
      </w:r>
      <w:r w:rsidRPr="00087CE9">
        <w:rPr>
          <w:rFonts w:ascii="Bookman Old Style" w:eastAsia="Times New Roman" w:hAnsi="Bookman Old Style" w:cs="Times New Roman"/>
          <w:b/>
        </w:rPr>
        <w:t>ualification</w:t>
      </w:r>
      <w:r w:rsidR="008D749D">
        <w:rPr>
          <w:rFonts w:ascii="Bookman Old Style" w:eastAsia="Times New Roman" w:hAnsi="Bookman Old Style" w:cs="Times New Roman"/>
          <w:b/>
        </w:rPr>
        <w:t>/Experience</w:t>
      </w:r>
      <w:r w:rsidRPr="00087CE9">
        <w:rPr>
          <w:rFonts w:ascii="Bookman Old Style" w:eastAsia="Times New Roman" w:hAnsi="Bookman Old Style" w:cs="Times New Roman"/>
          <w:b/>
        </w:rPr>
        <w:t xml:space="preserve"> for PAS-I:</w:t>
      </w:r>
      <w:r w:rsidRPr="00087CE9">
        <w:rPr>
          <w:rFonts w:ascii="Bookman Old Style" w:eastAsia="Times New Roman" w:hAnsi="Bookman Old Style" w:cs="Times New Roman"/>
        </w:rPr>
        <w:t xml:space="preserve"> Experience </w:t>
      </w:r>
      <w:r w:rsidRPr="00087CE9">
        <w:rPr>
          <w:rFonts w:ascii="Bookman Old Style" w:hAnsi="Bookman Old Style" w:cs="Times New Roman"/>
        </w:rPr>
        <w:t xml:space="preserve">in a reputed R&amp;D institute </w:t>
      </w:r>
      <w:r w:rsidRPr="00087CE9">
        <w:rPr>
          <w:rFonts w:ascii="Bookman Old Style" w:eastAsia="Times New Roman" w:hAnsi="Bookman Old Style" w:cs="Times New Roman"/>
        </w:rPr>
        <w:t xml:space="preserve">in the areas of </w:t>
      </w:r>
      <w:r w:rsidR="00715B43">
        <w:rPr>
          <w:rFonts w:ascii="Bookman Old Style" w:eastAsia="Times New Roman" w:hAnsi="Bookman Old Style" w:cs="Times New Roman"/>
        </w:rPr>
        <w:t>GMO analysis, molecular biological techniques, and</w:t>
      </w:r>
      <w:r w:rsidRPr="00087CE9">
        <w:rPr>
          <w:rFonts w:ascii="Bookman Old Style" w:eastAsia="Times New Roman" w:hAnsi="Bookman Old Style" w:cs="Times New Roman"/>
        </w:rPr>
        <w:t xml:space="preserve"> using modern analytical instruments</w:t>
      </w:r>
      <w:r w:rsidR="00715B43">
        <w:rPr>
          <w:rFonts w:ascii="Bookman Old Style" w:eastAsia="Times New Roman" w:hAnsi="Bookman Old Style" w:cs="Times New Roman"/>
        </w:rPr>
        <w:t>,</w:t>
      </w:r>
      <w:r w:rsidRPr="00087CE9">
        <w:rPr>
          <w:rFonts w:ascii="Bookman Old Style" w:eastAsia="Times New Roman" w:hAnsi="Bookman Old Style" w:cs="Times New Roman"/>
        </w:rPr>
        <w:t xml:space="preserve"> having </w:t>
      </w:r>
      <w:r w:rsidRPr="00087CE9">
        <w:rPr>
          <w:rFonts w:ascii="Bookman Old Style" w:hAnsi="Bookman Old Style" w:cs="Times New Roman"/>
        </w:rPr>
        <w:t>computer knowledge in MS-office tools will be preferred.</w:t>
      </w:r>
      <w:r w:rsidRPr="00087CE9">
        <w:rPr>
          <w:rFonts w:ascii="Bookman Old Style" w:eastAsia="Times New Roman" w:hAnsi="Bookman Old Style" w:cs="Times New Roman"/>
        </w:rPr>
        <w:tab/>
      </w:r>
      <w:r w:rsidRPr="00087CE9">
        <w:rPr>
          <w:rFonts w:ascii="Bookman Old Style" w:eastAsia="Times New Roman" w:hAnsi="Bookman Old Style" w:cs="Times New Roman"/>
        </w:rPr>
        <w:tab/>
      </w:r>
      <w:r w:rsidRPr="00087CE9">
        <w:rPr>
          <w:rFonts w:ascii="Bookman Old Style" w:eastAsia="Times New Roman" w:hAnsi="Bookman Old Style" w:cs="Times New Roman"/>
        </w:rPr>
        <w:tab/>
      </w:r>
    </w:p>
    <w:p w14:paraId="12091917" w14:textId="6B193BAF" w:rsidR="008E397C" w:rsidRPr="00FE2BA8" w:rsidRDefault="00C03D68" w:rsidP="00FE2BA8">
      <w:pPr>
        <w:spacing w:before="200" w:after="0"/>
        <w:jc w:val="both"/>
        <w:rPr>
          <w:rFonts w:ascii="Bookman Old Style" w:hAnsi="Bookman Old Style"/>
        </w:rPr>
      </w:pPr>
      <w:r>
        <w:rPr>
          <w:rFonts w:ascii="Bookman Old Style" w:hAnsi="Bookman Old Style"/>
          <w:b/>
          <w:noProof/>
          <w:lang w:eastAsia="en-IN"/>
        </w:rPr>
        <mc:AlternateContent>
          <mc:Choice Requires="wps">
            <w:drawing>
              <wp:anchor distT="0" distB="0" distL="114300" distR="114300" simplePos="0" relativeHeight="251659264" behindDoc="0" locked="0" layoutInCell="1" allowOverlap="1" wp14:anchorId="42139CB7" wp14:editId="7940BD8D">
                <wp:simplePos x="0" y="0"/>
                <wp:positionH relativeFrom="column">
                  <wp:posOffset>-34290</wp:posOffset>
                </wp:positionH>
                <wp:positionV relativeFrom="paragraph">
                  <wp:posOffset>114935</wp:posOffset>
                </wp:positionV>
                <wp:extent cx="6219825" cy="11049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6219825" cy="110490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D368183" id="Rectangle 3" o:spid="_x0000_s1026" style="position:absolute;margin-left:-2.7pt;margin-top:9.05pt;width:489.75pt;height:8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" filled="f" strokecolor="black [3213]" strokeweight="1pt"/>
            </w:pict>
          </mc:Fallback>
        </mc:AlternateContent>
      </w:r>
      <w:r w:rsidR="008E397C" w:rsidRPr="00FE2BA8">
        <w:rPr>
          <w:rFonts w:ascii="Bookman Old Style" w:hAnsi="Bookman Old Style"/>
          <w:b/>
        </w:rPr>
        <w:t xml:space="preserve">Note: </w:t>
      </w:r>
      <w:r w:rsidR="008E397C" w:rsidRPr="00FE2BA8">
        <w:rPr>
          <w:rFonts w:ascii="Bookman Old Style" w:hAnsi="Bookman Old Style"/>
        </w:rPr>
        <w:t>As per CSIR letter No. 5-1(342)/2015-PD dated 12.01.2023, engagement of Project Staff shall be co-terminus with the term of the Project subject to the condition that the total period of the engagement of a Project Staff in different projects either in the same Lab/</w:t>
      </w:r>
      <w:proofErr w:type="spellStart"/>
      <w:r w:rsidR="008E397C" w:rsidRPr="00FE2BA8">
        <w:rPr>
          <w:rFonts w:ascii="Bookman Old Style" w:hAnsi="Bookman Old Style"/>
        </w:rPr>
        <w:t>Instt</w:t>
      </w:r>
      <w:proofErr w:type="spellEnd"/>
      <w:r w:rsidR="008E397C" w:rsidRPr="00FE2BA8">
        <w:rPr>
          <w:rFonts w:ascii="Bookman Old Style" w:hAnsi="Bookman Old Style"/>
        </w:rPr>
        <w:t>. or different Lab/</w:t>
      </w:r>
      <w:proofErr w:type="spellStart"/>
      <w:r w:rsidR="008E397C" w:rsidRPr="00FE2BA8">
        <w:rPr>
          <w:rFonts w:ascii="Bookman Old Style" w:hAnsi="Bookman Old Style"/>
        </w:rPr>
        <w:t>Instt</w:t>
      </w:r>
      <w:proofErr w:type="spellEnd"/>
      <w:r w:rsidR="008E397C" w:rsidRPr="00FE2BA8">
        <w:rPr>
          <w:rFonts w:ascii="Bookman Old Style" w:hAnsi="Bookman Old Style"/>
        </w:rPr>
        <w:t>. of CSIR taken together shall not exceed 5 years in any case.</w:t>
      </w:r>
      <w:r w:rsidR="00FE2BA8">
        <w:rPr>
          <w:rFonts w:ascii="Bookman Old Style" w:hAnsi="Bookman Old Style"/>
        </w:rPr>
        <w:t xml:space="preserve">  </w:t>
      </w:r>
      <w:r w:rsidR="008E397C" w:rsidRPr="00FE2BA8">
        <w:rPr>
          <w:rFonts w:ascii="Bookman Old Style" w:hAnsi="Bookman Old Style"/>
        </w:rPr>
        <w:t>Hence, the applicants who have completed the total tenure of 5 years in any of the CSIR Lab/</w:t>
      </w:r>
      <w:proofErr w:type="spellStart"/>
      <w:r w:rsidR="008E397C" w:rsidRPr="00FE2BA8">
        <w:rPr>
          <w:rFonts w:ascii="Bookman Old Style" w:hAnsi="Bookman Old Style"/>
        </w:rPr>
        <w:t>Instt</w:t>
      </w:r>
      <w:proofErr w:type="spellEnd"/>
      <w:r w:rsidR="008E397C" w:rsidRPr="00FE2BA8">
        <w:rPr>
          <w:rFonts w:ascii="Bookman Old Style" w:hAnsi="Bookman Old Style"/>
        </w:rPr>
        <w:t>. as Project Staff are NOT ELIGIBLE to apply for the aforesaid positions.</w:t>
      </w:r>
    </w:p>
    <w:p w14:paraId="5D8E2913" w14:textId="7B592D5D" w:rsidR="00220A81" w:rsidRDefault="008E397C" w:rsidP="00F00EF5">
      <w:pPr>
        <w:jc w:val="center"/>
        <w:rPr>
          <w:rFonts w:ascii="Bookman Old Style" w:hAnsi="Bookman Old Style"/>
          <w:b/>
        </w:rPr>
      </w:pPr>
      <w:r w:rsidRPr="00220A81">
        <w:rPr>
          <w:rFonts w:ascii="Bookman Old Style" w:hAnsi="Bookman Old Style"/>
          <w:b/>
        </w:rPr>
        <w:lastRenderedPageBreak/>
        <w:t>Terms and Conditions:</w:t>
      </w:r>
    </w:p>
    <w:p w14:paraId="1D29D07F" w14:textId="677025C9" w:rsidR="00A035F9" w:rsidRPr="00A035F9" w:rsidRDefault="008E397C" w:rsidP="00A035F9">
      <w:pPr>
        <w:pStyle w:val="ListParagraph"/>
        <w:numPr>
          <w:ilvl w:val="0"/>
          <w:numId w:val="5"/>
        </w:numPr>
        <w:jc w:val="both"/>
        <w:rPr>
          <w:rFonts w:ascii="Bookman Old Style" w:hAnsi="Bookman Old Style"/>
        </w:rPr>
      </w:pPr>
      <w:r w:rsidRPr="00A035F9">
        <w:rPr>
          <w:rFonts w:ascii="Bookman Old Style" w:hAnsi="Bookman Old Style"/>
        </w:rPr>
        <w:t xml:space="preserve">Only those candidates who have already acquired the essential qualification &amp; their results have been declared are eligible to apply. Result awaited /Final semester appeared or appearing are not eligible to apply for any post. </w:t>
      </w:r>
    </w:p>
    <w:p w14:paraId="106C26A7" w14:textId="432C5303" w:rsidR="008E397C" w:rsidRPr="00A035F9" w:rsidRDefault="008E397C" w:rsidP="00A035F9">
      <w:pPr>
        <w:pStyle w:val="ListParagraph"/>
        <w:numPr>
          <w:ilvl w:val="0"/>
          <w:numId w:val="5"/>
        </w:numPr>
        <w:jc w:val="both"/>
        <w:rPr>
          <w:rFonts w:ascii="Bookman Old Style" w:hAnsi="Bookman Old Style"/>
        </w:rPr>
      </w:pPr>
      <w:r w:rsidRPr="00A035F9">
        <w:rPr>
          <w:rFonts w:ascii="Bookman Old Style" w:hAnsi="Bookman Old Style"/>
        </w:rPr>
        <w:t>The period of experience in a discipline / area of work, wherever prescribed, shall be counted after the date of acquiring the minimum prescribed educational qualifications prescribed for that post</w:t>
      </w:r>
      <w:r w:rsidR="00B01E78">
        <w:rPr>
          <w:rFonts w:ascii="Bookman Old Style" w:hAnsi="Bookman Old Style"/>
        </w:rPr>
        <w:t>.</w:t>
      </w:r>
    </w:p>
    <w:p w14:paraId="201397E2" w14:textId="16796C97" w:rsidR="008E397C" w:rsidRDefault="008E397C" w:rsidP="008E397C">
      <w:pPr>
        <w:pStyle w:val="ListParagraph"/>
        <w:numPr>
          <w:ilvl w:val="0"/>
          <w:numId w:val="5"/>
        </w:numPr>
        <w:jc w:val="both"/>
        <w:rPr>
          <w:rFonts w:ascii="Bookman Old Style" w:hAnsi="Bookman Old Style"/>
        </w:rPr>
      </w:pPr>
      <w:r w:rsidRPr="00087CE9">
        <w:rPr>
          <w:rFonts w:ascii="Bookman Old Style" w:hAnsi="Bookman Old Style"/>
        </w:rPr>
        <w:t>The applicants will be subjected to shortlisting by designated committee according to the current requirement and the candidate’s shortlisted for interview will be displayed on CSIR- CFTRI website.</w:t>
      </w:r>
      <w:r w:rsidR="00B22B6C" w:rsidRPr="00087CE9">
        <w:rPr>
          <w:rFonts w:ascii="Bookman Old Style" w:hAnsi="Bookman Old Style"/>
        </w:rPr>
        <w:t xml:space="preserve"> No TA/DA will be given to the candidates for attending the interview.</w:t>
      </w:r>
    </w:p>
    <w:p w14:paraId="4B478FCE" w14:textId="07FC9691" w:rsidR="00B01E78" w:rsidRDefault="00B01E78" w:rsidP="00B01E78">
      <w:pPr>
        <w:pStyle w:val="ListParagraph"/>
        <w:numPr>
          <w:ilvl w:val="0"/>
          <w:numId w:val="5"/>
        </w:numPr>
        <w:jc w:val="both"/>
        <w:rPr>
          <w:rFonts w:ascii="Bookman Old Style" w:hAnsi="Bookman Old Style"/>
        </w:rPr>
      </w:pPr>
      <w:r w:rsidRPr="00B01E78">
        <w:rPr>
          <w:rFonts w:ascii="Bookman Old Style" w:hAnsi="Bookman Old Style"/>
        </w:rPr>
        <w:t>In the event of large number of applications, the duly constituted committee will adopt its own criteria for short-listing the candidates</w:t>
      </w:r>
      <w:r>
        <w:rPr>
          <w:rFonts w:ascii="Bookman Old Style" w:hAnsi="Bookman Old Style"/>
        </w:rPr>
        <w:t xml:space="preserve"> </w:t>
      </w:r>
      <w:r w:rsidRPr="00B01E78">
        <w:rPr>
          <w:rFonts w:ascii="Bookman Old Style" w:hAnsi="Bookman Old Style"/>
        </w:rPr>
        <w:t>to restrict the number of candidates to be called for interview to a reasonable number by any one or more of the following methods</w:t>
      </w:r>
      <w:r>
        <w:rPr>
          <w:rFonts w:ascii="Bookman Old Style" w:hAnsi="Bookman Old Style"/>
        </w:rPr>
        <w:t>:</w:t>
      </w:r>
    </w:p>
    <w:p w14:paraId="3D698146" w14:textId="63F60D98" w:rsidR="00692F5C" w:rsidRDefault="00692F5C" w:rsidP="00692F5C">
      <w:pPr>
        <w:pStyle w:val="ListParagraph"/>
        <w:numPr>
          <w:ilvl w:val="0"/>
          <w:numId w:val="6"/>
        </w:numPr>
        <w:ind w:left="1418" w:hanging="425"/>
        <w:jc w:val="both"/>
        <w:rPr>
          <w:rFonts w:ascii="Bookman Old Style" w:hAnsi="Bookman Old Style"/>
        </w:rPr>
      </w:pPr>
      <w:r w:rsidRPr="00B01E78">
        <w:rPr>
          <w:rFonts w:ascii="Bookman Old Style" w:hAnsi="Bookman Old Style"/>
        </w:rPr>
        <w:t xml:space="preserve">On the basis of </w:t>
      </w:r>
      <w:r>
        <w:rPr>
          <w:rFonts w:ascii="Bookman Old Style" w:hAnsi="Bookman Old Style"/>
        </w:rPr>
        <w:t>percentage of marks obtained in the Essential Qualification.</w:t>
      </w:r>
    </w:p>
    <w:p w14:paraId="7C116049" w14:textId="426BD224" w:rsidR="00B01E78" w:rsidRPr="00B01E78" w:rsidRDefault="00B01E78" w:rsidP="00692F5C">
      <w:pPr>
        <w:pStyle w:val="ListParagraph"/>
        <w:numPr>
          <w:ilvl w:val="0"/>
          <w:numId w:val="6"/>
        </w:numPr>
        <w:ind w:hanging="425"/>
        <w:jc w:val="both"/>
        <w:rPr>
          <w:rFonts w:ascii="Bookman Old Style" w:hAnsi="Bookman Old Style"/>
        </w:rPr>
      </w:pPr>
      <w:r w:rsidRPr="00B01E78">
        <w:rPr>
          <w:rFonts w:ascii="Bookman Old Style" w:hAnsi="Bookman Old Style"/>
        </w:rPr>
        <w:t>On the basis of higher educational qualifications than the minimum prescribed in the advertisement.</w:t>
      </w:r>
    </w:p>
    <w:p w14:paraId="4DD4A1D0" w14:textId="2D8BCAB3" w:rsidR="00B01E78" w:rsidRPr="00692F5C" w:rsidRDefault="00B01E78" w:rsidP="00692F5C">
      <w:pPr>
        <w:pStyle w:val="ListParagraph"/>
        <w:numPr>
          <w:ilvl w:val="0"/>
          <w:numId w:val="6"/>
        </w:numPr>
        <w:ind w:hanging="425"/>
        <w:jc w:val="both"/>
        <w:rPr>
          <w:rFonts w:ascii="Bookman Old Style" w:hAnsi="Bookman Old Style"/>
        </w:rPr>
      </w:pPr>
      <w:r w:rsidRPr="00692F5C">
        <w:rPr>
          <w:rFonts w:ascii="Bookman Old Style" w:hAnsi="Bookman Old Style"/>
        </w:rPr>
        <w:t>On the basis of desirable Qualification</w:t>
      </w:r>
      <w:r w:rsidR="00692F5C" w:rsidRPr="00692F5C">
        <w:rPr>
          <w:rFonts w:ascii="Bookman Old Style" w:hAnsi="Bookman Old Style"/>
        </w:rPr>
        <w:t>/ experience</w:t>
      </w:r>
      <w:r w:rsidRPr="00692F5C">
        <w:rPr>
          <w:rFonts w:ascii="Bookman Old Style" w:hAnsi="Bookman Old Style"/>
        </w:rPr>
        <w:t>.</w:t>
      </w:r>
    </w:p>
    <w:p w14:paraId="0028F17A" w14:textId="3CB2AC61" w:rsidR="00B01E78" w:rsidRPr="00B01E78" w:rsidRDefault="00B01E78" w:rsidP="00692F5C">
      <w:pPr>
        <w:pStyle w:val="ListParagraph"/>
        <w:numPr>
          <w:ilvl w:val="0"/>
          <w:numId w:val="6"/>
        </w:numPr>
        <w:ind w:hanging="425"/>
        <w:jc w:val="both"/>
        <w:rPr>
          <w:rFonts w:ascii="Bookman Old Style" w:hAnsi="Bookman Old Style"/>
        </w:rPr>
      </w:pPr>
      <w:r w:rsidRPr="00B01E78">
        <w:rPr>
          <w:rFonts w:ascii="Bookman Old Style" w:hAnsi="Bookman Old Style"/>
        </w:rPr>
        <w:t>Any other methodology as deemed fit by the Committee</w:t>
      </w:r>
    </w:p>
    <w:p w14:paraId="2AB669F5" w14:textId="3BAE1289" w:rsidR="008E397C" w:rsidRPr="00087CE9" w:rsidRDefault="008E397C" w:rsidP="008E397C">
      <w:pPr>
        <w:pStyle w:val="ListParagraph"/>
        <w:numPr>
          <w:ilvl w:val="0"/>
          <w:numId w:val="5"/>
        </w:numPr>
        <w:jc w:val="both"/>
        <w:rPr>
          <w:rFonts w:ascii="Bookman Old Style" w:hAnsi="Bookman Old Style"/>
        </w:rPr>
      </w:pPr>
      <w:r w:rsidRPr="00087CE9">
        <w:rPr>
          <w:rFonts w:ascii="Bookman Old Style" w:hAnsi="Bookman Old Style"/>
        </w:rPr>
        <w:t>Based upon the performance of candidates in the interview, result of selected candidates against the number of post available in the project for each post code, will be declared and posted on CFTRI website. A panel of waitlisted candidates in order of merit will also be formed for each post code, which will be valid for one year. The panel may be operated on the recommendation of Project Investigator for meeting out any future requirement in the project arises due to resignation of incumbent/ non-joining of selected candidates/ further unforeseen/urgent requirement of project manpower for the same position in same project.</w:t>
      </w:r>
    </w:p>
    <w:p w14:paraId="14044617" w14:textId="77777777" w:rsidR="006772D9" w:rsidRPr="00CC1D41" w:rsidRDefault="006772D9" w:rsidP="006772D9">
      <w:pPr>
        <w:pStyle w:val="ListParagraph"/>
        <w:widowControl w:val="0"/>
        <w:numPr>
          <w:ilvl w:val="0"/>
          <w:numId w:val="5"/>
        </w:numPr>
        <w:tabs>
          <w:tab w:val="left" w:pos="934"/>
        </w:tabs>
        <w:autoSpaceDE w:val="0"/>
        <w:autoSpaceDN w:val="0"/>
        <w:spacing w:after="0" w:line="276" w:lineRule="auto"/>
        <w:ind w:right="198"/>
        <w:contextualSpacing w:val="0"/>
        <w:jc w:val="both"/>
        <w:rPr>
          <w:rFonts w:ascii="Bookman Old Style" w:hAnsi="Bookman Old Style"/>
        </w:rPr>
      </w:pPr>
      <w:r w:rsidRPr="00CC1D41">
        <w:rPr>
          <w:rFonts w:ascii="Bookman Old Style" w:hAnsi="Bookman Old Style"/>
        </w:rPr>
        <w:t>Relaxation in age in respect of candidate belonging to SC/ST/</w:t>
      </w:r>
      <w:proofErr w:type="spellStart"/>
      <w:r w:rsidRPr="00CC1D41">
        <w:rPr>
          <w:rFonts w:ascii="Bookman Old Style" w:hAnsi="Bookman Old Style"/>
        </w:rPr>
        <w:t>PwBD</w:t>
      </w:r>
      <w:proofErr w:type="spellEnd"/>
      <w:r w:rsidRPr="00CC1D41">
        <w:rPr>
          <w:rFonts w:ascii="Bookman Old Style" w:hAnsi="Bookman Old Style"/>
        </w:rPr>
        <w:t>/OBC will be</w:t>
      </w:r>
      <w:r w:rsidRPr="00CC1D41">
        <w:rPr>
          <w:rFonts w:ascii="Bookman Old Style" w:hAnsi="Bookman Old Style"/>
          <w:spacing w:val="1"/>
        </w:rPr>
        <w:t xml:space="preserve"> </w:t>
      </w:r>
      <w:r w:rsidRPr="00CC1D41">
        <w:rPr>
          <w:rFonts w:ascii="Bookman Old Style" w:hAnsi="Bookman Old Style"/>
        </w:rPr>
        <w:t>applicable as per CSIR/GOI instructions. All other things being equal SC/ST/OBC</w:t>
      </w:r>
      <w:r w:rsidRPr="00CC1D41">
        <w:rPr>
          <w:rFonts w:ascii="Bookman Old Style" w:hAnsi="Bookman Old Style"/>
          <w:spacing w:val="1"/>
        </w:rPr>
        <w:t xml:space="preserve"> </w:t>
      </w:r>
      <w:r w:rsidRPr="00CC1D41">
        <w:rPr>
          <w:rFonts w:ascii="Bookman Old Style" w:hAnsi="Bookman Old Style"/>
        </w:rPr>
        <w:t>candidates may be given preference over general candidates so as to ensure their</w:t>
      </w:r>
      <w:r w:rsidRPr="00CC1D41">
        <w:rPr>
          <w:rFonts w:ascii="Bookman Old Style" w:hAnsi="Bookman Old Style"/>
          <w:spacing w:val="1"/>
        </w:rPr>
        <w:t xml:space="preserve"> </w:t>
      </w:r>
      <w:r w:rsidRPr="00CC1D41">
        <w:rPr>
          <w:rFonts w:ascii="Bookman Old Style" w:hAnsi="Bookman Old Style"/>
        </w:rPr>
        <w:t xml:space="preserve">representation. Candidates should not exceed </w:t>
      </w:r>
      <w:r w:rsidRPr="00CC1D41">
        <w:rPr>
          <w:rFonts w:ascii="Bookman Old Style" w:hAnsi="Bookman Old Style"/>
          <w:b/>
        </w:rPr>
        <w:t xml:space="preserve">35 </w:t>
      </w:r>
      <w:r w:rsidRPr="00CC1D41">
        <w:rPr>
          <w:rFonts w:ascii="Bookman Old Style" w:hAnsi="Bookman Old Style"/>
        </w:rPr>
        <w:t>years of age as on the last date of</w:t>
      </w:r>
      <w:r w:rsidRPr="00CC1D41">
        <w:rPr>
          <w:rFonts w:ascii="Bookman Old Style" w:hAnsi="Bookman Old Style"/>
          <w:spacing w:val="1"/>
        </w:rPr>
        <w:t xml:space="preserve"> </w:t>
      </w:r>
      <w:r w:rsidRPr="00CC1D41">
        <w:rPr>
          <w:rFonts w:ascii="Bookman Old Style" w:hAnsi="Bookman Old Style"/>
        </w:rPr>
        <w:t>receiving</w:t>
      </w:r>
      <w:r w:rsidRPr="00CC1D41">
        <w:rPr>
          <w:rFonts w:ascii="Bookman Old Style" w:hAnsi="Bookman Old Style"/>
          <w:spacing w:val="1"/>
        </w:rPr>
        <w:t xml:space="preserve"> </w:t>
      </w:r>
      <w:r w:rsidRPr="00CC1D41">
        <w:rPr>
          <w:rFonts w:ascii="Bookman Old Style" w:hAnsi="Bookman Old Style"/>
        </w:rPr>
        <w:t>the</w:t>
      </w:r>
      <w:r w:rsidRPr="00CC1D41">
        <w:rPr>
          <w:rFonts w:ascii="Bookman Old Style" w:hAnsi="Bookman Old Style"/>
          <w:spacing w:val="-2"/>
        </w:rPr>
        <w:t xml:space="preserve"> </w:t>
      </w:r>
      <w:r w:rsidRPr="00CC1D41">
        <w:rPr>
          <w:rFonts w:ascii="Bookman Old Style" w:hAnsi="Bookman Old Style"/>
        </w:rPr>
        <w:t xml:space="preserve">applications </w:t>
      </w:r>
      <w:r w:rsidRPr="00CC1D41">
        <w:rPr>
          <w:rFonts w:ascii="Bookman Old Style" w:hAnsi="Bookman Old Style"/>
          <w:b/>
        </w:rPr>
        <w:t>(</w:t>
      </w:r>
      <w:r>
        <w:rPr>
          <w:rFonts w:ascii="Bookman Old Style" w:hAnsi="Bookman Old Style"/>
          <w:b/>
        </w:rPr>
        <w:t>30</w:t>
      </w:r>
      <w:r w:rsidRPr="00CC1D41">
        <w:rPr>
          <w:rFonts w:ascii="Bookman Old Style" w:hAnsi="Bookman Old Style"/>
          <w:b/>
        </w:rPr>
        <w:t>.03.2024).</w:t>
      </w:r>
    </w:p>
    <w:p w14:paraId="2B1E0365" w14:textId="58BF9405" w:rsidR="008E397C" w:rsidRPr="00087CE9" w:rsidRDefault="008E397C" w:rsidP="008E397C">
      <w:pPr>
        <w:pStyle w:val="ListParagraph"/>
        <w:numPr>
          <w:ilvl w:val="0"/>
          <w:numId w:val="5"/>
        </w:numPr>
        <w:jc w:val="both"/>
        <w:rPr>
          <w:rFonts w:ascii="Bookman Old Style" w:hAnsi="Bookman Old Style"/>
        </w:rPr>
      </w:pPr>
      <w:r w:rsidRPr="00087CE9">
        <w:rPr>
          <w:rFonts w:ascii="Bookman Old Style" w:hAnsi="Bookman Old Style"/>
        </w:rPr>
        <w:t xml:space="preserve">The engagement of above Project Staff will be co-terminus with the duration of the Sponsored/Consultancy Project. If already the candidate is working in CSIR/CSIR-CFTRI a “NOC” from the current PI is mandatory for applying for the aforementioned project. In a case, </w:t>
      </w:r>
      <w:r w:rsidR="00220A81">
        <w:rPr>
          <w:rFonts w:ascii="Bookman Old Style" w:hAnsi="Bookman Old Style"/>
        </w:rPr>
        <w:t>i</w:t>
      </w:r>
      <w:r w:rsidRPr="00087CE9">
        <w:rPr>
          <w:rFonts w:ascii="Bookman Old Style" w:hAnsi="Bookman Old Style"/>
        </w:rPr>
        <w:t>f selected, Engagement under this project would be made only after submission of ‘No Dues Certificate’ and resignation from the previous project.</w:t>
      </w:r>
    </w:p>
    <w:p w14:paraId="5A98044B" w14:textId="6ED41D60" w:rsidR="008E397C" w:rsidRPr="00A035F9" w:rsidRDefault="008E397C" w:rsidP="008E397C">
      <w:pPr>
        <w:pStyle w:val="ListParagraph"/>
        <w:numPr>
          <w:ilvl w:val="0"/>
          <w:numId w:val="5"/>
        </w:numPr>
        <w:jc w:val="both"/>
        <w:rPr>
          <w:rFonts w:ascii="Bookman Old Style" w:hAnsi="Bookman Old Style"/>
        </w:rPr>
      </w:pPr>
      <w:r w:rsidRPr="00A035F9">
        <w:rPr>
          <w:rFonts w:ascii="Bookman Old Style" w:hAnsi="Bookman Old Style"/>
        </w:rPr>
        <w:t>The engagement shall be initially for a short duration based on availability of funds which may be extended or curtailed based on the conduct and the performance of the incumbent as well as requirement of the institute which may be extended further based on the recommendations of the Review Committee.</w:t>
      </w:r>
      <w:r w:rsidR="00A035F9">
        <w:rPr>
          <w:rFonts w:ascii="Bookman Old Style" w:hAnsi="Bookman Old Style"/>
        </w:rPr>
        <w:t xml:space="preserve"> </w:t>
      </w:r>
      <w:r w:rsidRPr="00A035F9">
        <w:rPr>
          <w:rFonts w:ascii="Bookman Old Style" w:hAnsi="Bookman Old Style"/>
        </w:rPr>
        <w:t>However, the engagement will not be beyond the tenure of the project and shall expire automatically on the expiry of project tenure, in which candidate has been selected. The engagement under projects does not confer any right/claim whatsoever, either explicitly or implicitly on the appointee for regular appointment in CSIR-CFTRI</w:t>
      </w:r>
      <w:r w:rsidR="00A035F9">
        <w:rPr>
          <w:rFonts w:ascii="Bookman Old Style" w:hAnsi="Bookman Old Style"/>
        </w:rPr>
        <w:t>/CSIR</w:t>
      </w:r>
      <w:r w:rsidRPr="00A035F9">
        <w:rPr>
          <w:rFonts w:ascii="Bookman Old Style" w:hAnsi="Bookman Old Style"/>
        </w:rPr>
        <w:t>, against any post or otherwise under any legal conditions or precedent.</w:t>
      </w:r>
    </w:p>
    <w:p w14:paraId="14E99D4C" w14:textId="77777777" w:rsidR="008E397C" w:rsidRPr="00087CE9" w:rsidRDefault="008E397C" w:rsidP="008E397C">
      <w:pPr>
        <w:pStyle w:val="ListParagraph"/>
        <w:numPr>
          <w:ilvl w:val="0"/>
          <w:numId w:val="5"/>
        </w:numPr>
        <w:jc w:val="both"/>
        <w:rPr>
          <w:rFonts w:ascii="Bookman Old Style" w:hAnsi="Bookman Old Style"/>
        </w:rPr>
      </w:pPr>
      <w:r w:rsidRPr="00087CE9">
        <w:rPr>
          <w:rFonts w:ascii="Bookman Old Style" w:hAnsi="Bookman Old Style"/>
        </w:rPr>
        <w:t>The maximum duration, for which Project staff could be engaged in different projects taken together, will be 5 years. Candidates who have already served CSIR-CFTRI or any other lab/ institute of CSIR as Project Staff at any level in CSIR projects (including NMITLI projects, OLP/MLP, Contract R&amp;D and non-CSIR funded projects) for a total period of 5 years or more are not eligible for these engagements.</w:t>
      </w:r>
    </w:p>
    <w:p w14:paraId="61441D3C" w14:textId="77777777" w:rsidR="008E397C" w:rsidRPr="00087CE9" w:rsidRDefault="008E397C" w:rsidP="008E397C">
      <w:pPr>
        <w:pStyle w:val="ListParagraph"/>
        <w:numPr>
          <w:ilvl w:val="0"/>
          <w:numId w:val="5"/>
        </w:numPr>
        <w:jc w:val="both"/>
        <w:rPr>
          <w:rFonts w:ascii="Bookman Old Style" w:hAnsi="Bookman Old Style"/>
        </w:rPr>
      </w:pPr>
      <w:r w:rsidRPr="00087CE9">
        <w:rPr>
          <w:rFonts w:ascii="Bookman Old Style" w:hAnsi="Bookman Old Style"/>
        </w:rPr>
        <w:lastRenderedPageBreak/>
        <w:t>The posts advertised are provisional and subject to ascertaining the availability of funds under the respective project before the declaration of results and issue of engagement letter.</w:t>
      </w:r>
    </w:p>
    <w:p w14:paraId="0D228295" w14:textId="0D1CF115" w:rsidR="008E397C" w:rsidRDefault="008E397C" w:rsidP="008E397C">
      <w:pPr>
        <w:pStyle w:val="ListParagraph"/>
        <w:numPr>
          <w:ilvl w:val="0"/>
          <w:numId w:val="5"/>
        </w:numPr>
        <w:jc w:val="both"/>
        <w:rPr>
          <w:rFonts w:ascii="Bookman Old Style" w:hAnsi="Bookman Old Style"/>
        </w:rPr>
      </w:pPr>
      <w:r w:rsidRPr="00087CE9">
        <w:rPr>
          <w:rFonts w:ascii="Bookman Old Style" w:hAnsi="Bookman Old Style"/>
        </w:rPr>
        <w:t>The performance of the Project Staff would be reviewed periodically so that any one not found up to the mark, could be terminated. The engagement may be terminated at any time by the office without assigning any reasons.</w:t>
      </w:r>
    </w:p>
    <w:p w14:paraId="7FF8444C" w14:textId="77777777" w:rsidR="008E397C" w:rsidRPr="00087CE9" w:rsidRDefault="008E397C" w:rsidP="008E397C">
      <w:pPr>
        <w:pStyle w:val="ListParagraph"/>
        <w:numPr>
          <w:ilvl w:val="0"/>
          <w:numId w:val="5"/>
        </w:numPr>
        <w:jc w:val="both"/>
        <w:rPr>
          <w:rFonts w:ascii="Bookman Old Style" w:hAnsi="Bookman Old Style"/>
        </w:rPr>
      </w:pPr>
      <w:r w:rsidRPr="00087CE9">
        <w:rPr>
          <w:rFonts w:ascii="Bookman Old Style" w:hAnsi="Bookman Old Style"/>
        </w:rPr>
        <w:t xml:space="preserve">CSIR-CFTRI reserves the right to cancel or withdraw the offer of engagement in case of any discrepancy found, in the candidature of any empanelled candidate at any stage. </w:t>
      </w:r>
    </w:p>
    <w:p w14:paraId="72612452" w14:textId="72B7A69A" w:rsidR="008E397C" w:rsidRPr="00A300AA" w:rsidRDefault="008E397C" w:rsidP="00A300AA">
      <w:pPr>
        <w:pStyle w:val="ListParagraph"/>
        <w:numPr>
          <w:ilvl w:val="0"/>
          <w:numId w:val="5"/>
        </w:numPr>
        <w:jc w:val="both"/>
        <w:rPr>
          <w:rFonts w:ascii="Bookman Old Style" w:hAnsi="Bookman Old Style"/>
        </w:rPr>
      </w:pPr>
      <w:r w:rsidRPr="00A300AA">
        <w:rPr>
          <w:rFonts w:ascii="Bookman Old Style" w:hAnsi="Bookman Old Style"/>
        </w:rPr>
        <w:t xml:space="preserve">Candidates who are applying for any of the above post shall ensure that they </w:t>
      </w:r>
      <w:r w:rsidR="00220A81" w:rsidRPr="00A300AA">
        <w:rPr>
          <w:rFonts w:ascii="Bookman Old Style" w:hAnsi="Bookman Old Style"/>
        </w:rPr>
        <w:t>fulfil</w:t>
      </w:r>
      <w:r w:rsidRPr="00A300AA">
        <w:rPr>
          <w:rFonts w:ascii="Bookman Old Style" w:hAnsi="Bookman Old Style"/>
        </w:rPr>
        <w:t xml:space="preserve"> the essential qualifications/experience. If they apply without fulfilling the essential qualifications, then it will be considered that they are giving wrong/misleading information. The ONUS OF THIS ACTION WILL BE ON THE CANDIDATE and not on the Institute. In case they are found not fulfilling the essential criteria or that they have provided misleading information, then their candidature for the post may be rejected at any stage of selection or after selection.</w:t>
      </w:r>
    </w:p>
    <w:p w14:paraId="7D16DC37" w14:textId="42856E86" w:rsidR="00F00E08" w:rsidRPr="00087CE9" w:rsidRDefault="008E397C" w:rsidP="008E397C">
      <w:pPr>
        <w:pStyle w:val="ListParagraph"/>
        <w:numPr>
          <w:ilvl w:val="0"/>
          <w:numId w:val="5"/>
        </w:numPr>
        <w:jc w:val="both"/>
        <w:rPr>
          <w:rFonts w:ascii="Bookman Old Style" w:hAnsi="Bookman Old Style"/>
        </w:rPr>
      </w:pPr>
      <w:r w:rsidRPr="00087CE9">
        <w:rPr>
          <w:rFonts w:ascii="Bookman Old Style" w:hAnsi="Bookman Old Style"/>
        </w:rPr>
        <w:t xml:space="preserve">Other terms and conditions will be governed as per guideline issued by the funding agency /CSIR for the engagement of above project staff as amended </w:t>
      </w:r>
      <w:r w:rsidR="00A035F9">
        <w:rPr>
          <w:rFonts w:ascii="Bookman Old Style" w:hAnsi="Bookman Old Style"/>
        </w:rPr>
        <w:t xml:space="preserve">from </w:t>
      </w:r>
      <w:r w:rsidRPr="00087CE9">
        <w:rPr>
          <w:rFonts w:ascii="Bookman Old Style" w:hAnsi="Bookman Old Style"/>
        </w:rPr>
        <w:t>time to time.</w:t>
      </w:r>
    </w:p>
    <w:p w14:paraId="13BB62CA" w14:textId="2FAC5B8B" w:rsidR="008E397C" w:rsidRPr="00087CE9" w:rsidRDefault="00F00E08" w:rsidP="00F00E08">
      <w:pPr>
        <w:pStyle w:val="ListParagraph"/>
        <w:numPr>
          <w:ilvl w:val="0"/>
          <w:numId w:val="5"/>
        </w:numPr>
        <w:jc w:val="both"/>
        <w:rPr>
          <w:rFonts w:ascii="Bookman Old Style" w:hAnsi="Bookman Old Style"/>
        </w:rPr>
      </w:pPr>
      <w:r w:rsidRPr="00087CE9">
        <w:rPr>
          <w:rFonts w:ascii="Bookman Old Style" w:hAnsi="Bookman Old Style"/>
        </w:rPr>
        <w:t xml:space="preserve">The Director, CSIR-CFTRI has a right to amend, delete and add Terms &amp; Conditions to this notification and also reserves the right to cancel the advertisement without assigning any reason thereof or reserves the right not to fill up the posts, if required. The number of vacancies indicated above may vary i.e. it may increase or decrease at the time of actual selection. </w:t>
      </w:r>
    </w:p>
    <w:p w14:paraId="16C9A2BF" w14:textId="13EDEEC9" w:rsidR="008E397C" w:rsidRPr="00087CE9" w:rsidRDefault="008E397C" w:rsidP="008E397C">
      <w:pPr>
        <w:pStyle w:val="ListParagraph"/>
        <w:numPr>
          <w:ilvl w:val="0"/>
          <w:numId w:val="5"/>
        </w:numPr>
        <w:jc w:val="both"/>
        <w:rPr>
          <w:rFonts w:ascii="Bookman Old Style" w:hAnsi="Bookman Old Style"/>
        </w:rPr>
      </w:pPr>
      <w:r w:rsidRPr="00087CE9">
        <w:rPr>
          <w:rFonts w:ascii="Bookman Old Style" w:hAnsi="Bookman Old Style"/>
        </w:rPr>
        <w:t>CANVASSING IN ANY FORM AND/OR BRINGING ANY INFLUENCE POLITICAL OR OTHERWISE WILL BE TREATED AS A DISQUALIFICATION FOR THE POST.</w:t>
      </w:r>
    </w:p>
    <w:p w14:paraId="1F11F931" w14:textId="1F754DF7" w:rsidR="00220A81" w:rsidRPr="00220A81" w:rsidRDefault="00220A81" w:rsidP="00220A81">
      <w:pPr>
        <w:jc w:val="both"/>
        <w:rPr>
          <w:rFonts w:ascii="Bookman Old Style" w:hAnsi="Bookman Old Style"/>
          <w:b/>
        </w:rPr>
      </w:pPr>
      <w:r w:rsidRPr="00220A81">
        <w:rPr>
          <w:rFonts w:ascii="Bookman Old Style" w:hAnsi="Bookman Old Style"/>
          <w:b/>
        </w:rPr>
        <w:t>How to Apply</w:t>
      </w:r>
    </w:p>
    <w:p w14:paraId="075089B5" w14:textId="4B849BF7" w:rsidR="0065184B" w:rsidRPr="00087CE9" w:rsidRDefault="0065184B" w:rsidP="00220A81">
      <w:pPr>
        <w:jc w:val="both"/>
        <w:rPr>
          <w:rFonts w:ascii="Bookman Old Style" w:hAnsi="Bookman Old Style"/>
        </w:rPr>
      </w:pPr>
      <w:r w:rsidRPr="00087CE9">
        <w:rPr>
          <w:rFonts w:ascii="Bookman Old Style" w:hAnsi="Bookman Old Style"/>
        </w:rPr>
        <w:t xml:space="preserve">Eligible candidates may submit online application </w:t>
      </w:r>
      <w:r w:rsidR="00564CA3" w:rsidRPr="00087CE9">
        <w:rPr>
          <w:rFonts w:ascii="Bookman Old Style" w:hAnsi="Bookman Old Style"/>
        </w:rPr>
        <w:t xml:space="preserve">only </w:t>
      </w:r>
      <w:r w:rsidRPr="00087CE9">
        <w:rPr>
          <w:rFonts w:ascii="Bookman Old Style" w:hAnsi="Bookman Old Style"/>
        </w:rPr>
        <w:t xml:space="preserve">at </w:t>
      </w:r>
      <w:r w:rsidRPr="00087CE9">
        <w:rPr>
          <w:rFonts w:ascii="Bookman Old Style" w:hAnsi="Bookman Old Style"/>
          <w:b/>
        </w:rPr>
        <w:t>https://patcell.cftri.res.in</w:t>
      </w:r>
      <w:r w:rsidRPr="00087CE9">
        <w:rPr>
          <w:rFonts w:ascii="Bookman Old Style" w:hAnsi="Bookman Old Style"/>
        </w:rPr>
        <w:t xml:space="preserve"> along with necessary attachments of the certificates in support of date of birth, caste, qualification/experience etc. on or before </w:t>
      </w:r>
      <w:r w:rsidR="00C402EA">
        <w:rPr>
          <w:rFonts w:ascii="Bookman Old Style" w:hAnsi="Bookman Old Style"/>
          <w:b/>
          <w:u w:val="single"/>
        </w:rPr>
        <w:t>30</w:t>
      </w:r>
      <w:r w:rsidRPr="001D17BB">
        <w:rPr>
          <w:rFonts w:ascii="Bookman Old Style" w:hAnsi="Bookman Old Style"/>
          <w:b/>
          <w:u w:val="single"/>
        </w:rPr>
        <w:t>-</w:t>
      </w:r>
      <w:r w:rsidR="00C402EA">
        <w:rPr>
          <w:rFonts w:ascii="Bookman Old Style" w:hAnsi="Bookman Old Style"/>
          <w:b/>
          <w:u w:val="single"/>
        </w:rPr>
        <w:t>03</w:t>
      </w:r>
      <w:r w:rsidRPr="001D17BB">
        <w:rPr>
          <w:rFonts w:ascii="Bookman Old Style" w:hAnsi="Bookman Old Style"/>
          <w:b/>
          <w:u w:val="single"/>
        </w:rPr>
        <w:t>-202</w:t>
      </w:r>
      <w:r w:rsidR="00FF0523">
        <w:rPr>
          <w:rFonts w:ascii="Bookman Old Style" w:hAnsi="Bookman Old Style"/>
          <w:b/>
          <w:u w:val="single"/>
        </w:rPr>
        <w:t>4</w:t>
      </w:r>
      <w:r w:rsidRPr="00087CE9">
        <w:rPr>
          <w:rFonts w:ascii="Bookman Old Style" w:hAnsi="Bookman Old Style"/>
        </w:rPr>
        <w:t xml:space="preserve"> under the appropriate subject panels. </w:t>
      </w:r>
      <w:r w:rsidR="001118FD" w:rsidRPr="00087CE9">
        <w:rPr>
          <w:rFonts w:ascii="Bookman Old Style" w:hAnsi="Bookman Old Style"/>
        </w:rPr>
        <w:t>No other mode of application will be accepted P</w:t>
      </w:r>
      <w:r w:rsidR="00564CA3" w:rsidRPr="00087CE9">
        <w:rPr>
          <w:rFonts w:ascii="Bookman Old Style" w:hAnsi="Bookman Old Style"/>
          <w:color w:val="000000"/>
          <w:shd w:val="clear" w:color="auto" w:fill="FFFFFF"/>
        </w:rPr>
        <w:t>lease make sure to choose appropriate subject panel based on your specialization in the Essential qualification required for position(s) being applied.  The onus of selecting subject panel will be on the candidate only.</w:t>
      </w:r>
    </w:p>
    <w:p w14:paraId="49F57B7D" w14:textId="4B1A9807" w:rsidR="0065184B" w:rsidRPr="00087CE9" w:rsidRDefault="0065184B" w:rsidP="00220A81">
      <w:pPr>
        <w:jc w:val="both"/>
        <w:rPr>
          <w:rFonts w:ascii="Bookman Old Style" w:hAnsi="Bookman Old Style"/>
        </w:rPr>
      </w:pPr>
      <w:r w:rsidRPr="00087CE9">
        <w:rPr>
          <w:rFonts w:ascii="Bookman Old Style" w:hAnsi="Bookman Old Style"/>
        </w:rPr>
        <w:t xml:space="preserve">Applications of those candidates, which are already active in the above panels listed against each position with the above eligibility requirements will be considered by default. Applications received after the due date </w:t>
      </w:r>
      <w:r w:rsidR="00C402EA">
        <w:rPr>
          <w:rFonts w:ascii="Bookman Old Style" w:hAnsi="Bookman Old Style"/>
          <w:b/>
          <w:u w:val="single"/>
        </w:rPr>
        <w:t>30</w:t>
      </w:r>
      <w:r w:rsidRPr="00153DF6">
        <w:rPr>
          <w:rFonts w:ascii="Bookman Old Style" w:hAnsi="Bookman Old Style"/>
          <w:b/>
          <w:u w:val="single"/>
        </w:rPr>
        <w:t>-</w:t>
      </w:r>
      <w:r w:rsidR="00C402EA">
        <w:rPr>
          <w:rFonts w:ascii="Bookman Old Style" w:hAnsi="Bookman Old Style"/>
          <w:b/>
          <w:u w:val="single"/>
        </w:rPr>
        <w:t>03</w:t>
      </w:r>
      <w:r w:rsidRPr="00153DF6">
        <w:rPr>
          <w:rFonts w:ascii="Bookman Old Style" w:hAnsi="Bookman Old Style"/>
          <w:b/>
          <w:u w:val="single"/>
        </w:rPr>
        <w:t>-202</w:t>
      </w:r>
      <w:r w:rsidR="00FF0523">
        <w:rPr>
          <w:rFonts w:ascii="Bookman Old Style" w:hAnsi="Bookman Old Style"/>
          <w:b/>
          <w:u w:val="single"/>
        </w:rPr>
        <w:t>4</w:t>
      </w:r>
      <w:r w:rsidRPr="00087CE9">
        <w:rPr>
          <w:rFonts w:ascii="Bookman Old Style" w:hAnsi="Bookman Old Style"/>
        </w:rPr>
        <w:t xml:space="preserve"> will not be considered. </w:t>
      </w:r>
    </w:p>
    <w:p w14:paraId="2E364F46" w14:textId="723CC928" w:rsidR="00564CA3" w:rsidRPr="00087CE9" w:rsidRDefault="00564CA3" w:rsidP="00A035F9">
      <w:pPr>
        <w:jc w:val="both"/>
        <w:rPr>
          <w:rFonts w:ascii="Bookman Old Style" w:hAnsi="Bookman Old Style"/>
        </w:rPr>
      </w:pPr>
      <w:r w:rsidRPr="00087CE9">
        <w:rPr>
          <w:rFonts w:ascii="Bookman Old Style" w:hAnsi="Bookman Old Style"/>
        </w:rPr>
        <w:t xml:space="preserve">Candidates are advised to check the official CFTRI website </w:t>
      </w:r>
      <w:hyperlink r:id="rId7" w:history="1">
        <w:r w:rsidRPr="00087CE9">
          <w:rPr>
            <w:rStyle w:val="Hyperlink"/>
            <w:rFonts w:ascii="Bookman Old Style" w:hAnsi="Bookman Old Style"/>
          </w:rPr>
          <w:t>https://cftri.res.in/</w:t>
        </w:r>
      </w:hyperlink>
      <w:r w:rsidRPr="00087CE9">
        <w:rPr>
          <w:rFonts w:ascii="Bookman Old Style" w:hAnsi="Bookman Old Style"/>
        </w:rPr>
        <w:t xml:space="preserve"> regularly for addendum/corrigendum and updated information regarding this. Therefore, candidates are advised to keep visiting regularly the website of CSIR-CFTRI. </w:t>
      </w:r>
    </w:p>
    <w:p w14:paraId="0228282C" w14:textId="1EF918D0" w:rsidR="00D14CF3" w:rsidRPr="00087CE9" w:rsidRDefault="0065184B" w:rsidP="00D14CF3">
      <w:pPr>
        <w:rPr>
          <w:rFonts w:ascii="Bookman Old Style" w:hAnsi="Bookman Old Style"/>
        </w:rPr>
      </w:pPr>
      <w:r w:rsidRPr="00087CE9">
        <w:rPr>
          <w:rFonts w:ascii="Bookman Old Style" w:hAnsi="Bookman Old Style"/>
        </w:rPr>
        <w:t>The short-listed candidates will be informed abo</w:t>
      </w:r>
      <w:r w:rsidR="00867344">
        <w:rPr>
          <w:rFonts w:ascii="Bookman Old Style" w:hAnsi="Bookman Old Style"/>
        </w:rPr>
        <w:t xml:space="preserve">                                                                                                                                                                                                                                                                                                                                                                                                            </w:t>
      </w:r>
      <w:proofErr w:type="spellStart"/>
      <w:r w:rsidRPr="00087CE9">
        <w:rPr>
          <w:rFonts w:ascii="Bookman Old Style" w:hAnsi="Bookman Old Style"/>
        </w:rPr>
        <w:t>ut</w:t>
      </w:r>
      <w:proofErr w:type="spellEnd"/>
      <w:r w:rsidRPr="00087CE9">
        <w:rPr>
          <w:rFonts w:ascii="Bookman Old Style" w:hAnsi="Bookman Old Style"/>
        </w:rPr>
        <w:t xml:space="preserve"> the date of interview through e-mail</w:t>
      </w:r>
      <w:r w:rsidR="00C370EB" w:rsidRPr="00087CE9">
        <w:rPr>
          <w:rFonts w:ascii="Bookman Old Style" w:hAnsi="Bookman Old Style"/>
        </w:rPr>
        <w:t xml:space="preserve"> to the email address mentioned by the candidate in the online application form</w:t>
      </w:r>
      <w:r w:rsidR="00A035F9">
        <w:rPr>
          <w:rFonts w:ascii="Bookman Old Style" w:hAnsi="Bookman Old Style"/>
        </w:rPr>
        <w:t xml:space="preserve">. </w:t>
      </w:r>
      <w:r w:rsidR="00A035F9" w:rsidRPr="00A035F9">
        <w:rPr>
          <w:rFonts w:ascii="Bookman Old Style" w:hAnsi="Bookman Old Style"/>
        </w:rPr>
        <w:t>No interim Enquiry or Correspondence will be entertained</w:t>
      </w:r>
      <w:r w:rsidR="00A300AA">
        <w:rPr>
          <w:rFonts w:ascii="Bookman Old Style" w:hAnsi="Bookman Old Style"/>
        </w:rPr>
        <w:t>.</w:t>
      </w:r>
    </w:p>
    <w:p w14:paraId="37AA6364" w14:textId="393CD552" w:rsidR="0065184B" w:rsidRDefault="0065184B" w:rsidP="00D14CF3">
      <w:pPr>
        <w:rPr>
          <w:rFonts w:ascii="Bookman Old Style" w:eastAsia="Times New Roman" w:hAnsi="Bookman Old Style" w:cs="Times New Roman"/>
        </w:rPr>
      </w:pPr>
    </w:p>
    <w:p w14:paraId="6DD085F9" w14:textId="77777777" w:rsidR="00A035F9" w:rsidRPr="00087CE9" w:rsidRDefault="00A035F9" w:rsidP="00D14CF3">
      <w:pPr>
        <w:rPr>
          <w:rFonts w:ascii="Bookman Old Style" w:eastAsia="Times New Roman" w:hAnsi="Bookman Old Style" w:cs="Times New Roman"/>
        </w:rPr>
      </w:pPr>
    </w:p>
    <w:p w14:paraId="02EC15DC" w14:textId="6D53E645" w:rsidR="00997006" w:rsidRDefault="00A300AA" w:rsidP="00A300AA">
      <w:pPr>
        <w:spacing w:after="0"/>
        <w:ind w:right="567"/>
        <w:jc w:val="right"/>
        <w:rPr>
          <w:rFonts w:ascii="Bookman Old Style" w:eastAsia="Times New Roman" w:hAnsi="Bookman Old Style" w:cs="Times New Roman"/>
          <w:b/>
        </w:rPr>
      </w:pPr>
      <w:r>
        <w:rPr>
          <w:rFonts w:ascii="Bookman Old Style" w:eastAsia="Times New Roman" w:hAnsi="Bookman Old Style" w:cs="Times New Roman"/>
          <w:b/>
        </w:rPr>
        <w:t xml:space="preserve">     </w:t>
      </w:r>
      <w:r w:rsidR="00B22B6C" w:rsidRPr="00087CE9">
        <w:rPr>
          <w:rFonts w:ascii="Bookman Old Style" w:eastAsia="Times New Roman" w:hAnsi="Bookman Old Style" w:cs="Times New Roman"/>
          <w:b/>
        </w:rPr>
        <w:t>Principal Investigator</w:t>
      </w:r>
    </w:p>
    <w:p w14:paraId="5A89FE51" w14:textId="468EF6F9" w:rsidR="00A035F9" w:rsidRDefault="00A300AA" w:rsidP="00A300AA">
      <w:pPr>
        <w:spacing w:after="0"/>
        <w:ind w:right="567"/>
        <w:jc w:val="center"/>
        <w:rPr>
          <w:rFonts w:ascii="Bookman Old Style" w:hAnsi="Bookman Old Style"/>
          <w:b/>
        </w:rPr>
      </w:pPr>
      <w:r>
        <w:rPr>
          <w:rFonts w:ascii="Bookman Old Style" w:hAnsi="Bookman Old Style"/>
        </w:rPr>
        <w:t xml:space="preserve">                                                                                            </w:t>
      </w:r>
      <w:r w:rsidR="00D55CFB">
        <w:rPr>
          <w:rFonts w:ascii="Bookman Old Style" w:hAnsi="Bookman Old Style"/>
          <w:b/>
        </w:rPr>
        <w:t>OLP-097</w:t>
      </w:r>
      <w:bookmarkStart w:id="0" w:name="_GoBack"/>
      <w:bookmarkEnd w:id="0"/>
    </w:p>
    <w:sectPr w:rsidR="00A035F9" w:rsidSect="00F714E0">
      <w:pgSz w:w="11906" w:h="16838"/>
      <w:pgMar w:top="568" w:right="1133" w:bottom="1135"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auto"/>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Liberation Serif">
    <w:altName w:val="Times New Roman"/>
    <w:charset w:val="00"/>
    <w:family w:val="roman"/>
    <w:pitch w:val="variable"/>
  </w:font>
  <w:font w:name="Noto Sans CJK SC">
    <w:charset w:val="00"/>
    <w:family w:val="auto"/>
    <w:pitch w:val="variable"/>
  </w:font>
  <w:font w:name="Lohit Devanagari">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367E9"/>
    <w:multiLevelType w:val="hybridMultilevel"/>
    <w:tmpl w:val="F9CCC292"/>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8BC4469"/>
    <w:multiLevelType w:val="hybridMultilevel"/>
    <w:tmpl w:val="E3FAA748"/>
    <w:lvl w:ilvl="0" w:tplc="FAC2B1D6">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15:restartNumberingAfterBreak="0">
    <w:nsid w:val="20F339C7"/>
    <w:multiLevelType w:val="hybridMultilevel"/>
    <w:tmpl w:val="967CACCA"/>
    <w:lvl w:ilvl="0" w:tplc="6B68DCB4">
      <w:start w:val="4"/>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24551040"/>
    <w:multiLevelType w:val="hybridMultilevel"/>
    <w:tmpl w:val="9842B90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40FF2582"/>
    <w:multiLevelType w:val="hybridMultilevel"/>
    <w:tmpl w:val="F8C2D68E"/>
    <w:lvl w:ilvl="0" w:tplc="BFE0A7D8">
      <w:start w:val="1"/>
      <w:numFmt w:val="decimal"/>
      <w:lvlText w:val="%1"/>
      <w:lvlJc w:val="right"/>
      <w:pPr>
        <w:ind w:left="720" w:hanging="360"/>
      </w:pPr>
      <w:rPr>
        <w:rFonts w:ascii="Times New Roman" w:eastAsia="Times New Roman" w:hAnsi="Times New Roman" w:cs="Times New Roma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69FF2564"/>
    <w:multiLevelType w:val="hybridMultilevel"/>
    <w:tmpl w:val="CBD2C6D6"/>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5"/>
  </w:num>
  <w:num w:numId="2">
    <w:abstractNumId w:val="4"/>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2C2"/>
    <w:rsid w:val="000106E7"/>
    <w:rsid w:val="0004670E"/>
    <w:rsid w:val="00087CE9"/>
    <w:rsid w:val="000A3736"/>
    <w:rsid w:val="001118FD"/>
    <w:rsid w:val="00153DF6"/>
    <w:rsid w:val="00185279"/>
    <w:rsid w:val="00185A9A"/>
    <w:rsid w:val="001C2033"/>
    <w:rsid w:val="001D17BB"/>
    <w:rsid w:val="001D37FA"/>
    <w:rsid w:val="001F630A"/>
    <w:rsid w:val="00211B0F"/>
    <w:rsid w:val="00220A81"/>
    <w:rsid w:val="00241EBE"/>
    <w:rsid w:val="00250BE6"/>
    <w:rsid w:val="00264C5B"/>
    <w:rsid w:val="00290AA3"/>
    <w:rsid w:val="002958CB"/>
    <w:rsid w:val="002E2428"/>
    <w:rsid w:val="002F0D9A"/>
    <w:rsid w:val="002F374D"/>
    <w:rsid w:val="002F7EBC"/>
    <w:rsid w:val="00386FF5"/>
    <w:rsid w:val="003B5601"/>
    <w:rsid w:val="004126A1"/>
    <w:rsid w:val="00414AAC"/>
    <w:rsid w:val="0042500F"/>
    <w:rsid w:val="00470221"/>
    <w:rsid w:val="00494799"/>
    <w:rsid w:val="004B217F"/>
    <w:rsid w:val="004C35DF"/>
    <w:rsid w:val="004E27D6"/>
    <w:rsid w:val="004E496A"/>
    <w:rsid w:val="004F5195"/>
    <w:rsid w:val="005513FD"/>
    <w:rsid w:val="00554D39"/>
    <w:rsid w:val="00564CA3"/>
    <w:rsid w:val="00593B20"/>
    <w:rsid w:val="005E2FEC"/>
    <w:rsid w:val="005E668A"/>
    <w:rsid w:val="005F09BA"/>
    <w:rsid w:val="0060743B"/>
    <w:rsid w:val="00627EE7"/>
    <w:rsid w:val="006465E3"/>
    <w:rsid w:val="0065184B"/>
    <w:rsid w:val="006567C9"/>
    <w:rsid w:val="00667788"/>
    <w:rsid w:val="006772D9"/>
    <w:rsid w:val="00692AF2"/>
    <w:rsid w:val="00692F5C"/>
    <w:rsid w:val="006C010B"/>
    <w:rsid w:val="006E45C9"/>
    <w:rsid w:val="006F4F26"/>
    <w:rsid w:val="00715B43"/>
    <w:rsid w:val="007278F2"/>
    <w:rsid w:val="00727B3E"/>
    <w:rsid w:val="00743876"/>
    <w:rsid w:val="00745C75"/>
    <w:rsid w:val="0075260E"/>
    <w:rsid w:val="007555D0"/>
    <w:rsid w:val="007622F9"/>
    <w:rsid w:val="00765394"/>
    <w:rsid w:val="0076626C"/>
    <w:rsid w:val="00794FAF"/>
    <w:rsid w:val="007A31FA"/>
    <w:rsid w:val="007C132E"/>
    <w:rsid w:val="007C5961"/>
    <w:rsid w:val="007D0100"/>
    <w:rsid w:val="007D7DEC"/>
    <w:rsid w:val="00843477"/>
    <w:rsid w:val="00867344"/>
    <w:rsid w:val="00875BB6"/>
    <w:rsid w:val="008D6DED"/>
    <w:rsid w:val="008D749D"/>
    <w:rsid w:val="008E397C"/>
    <w:rsid w:val="008E477A"/>
    <w:rsid w:val="0092162D"/>
    <w:rsid w:val="0092171E"/>
    <w:rsid w:val="009341C3"/>
    <w:rsid w:val="00997006"/>
    <w:rsid w:val="009B41F7"/>
    <w:rsid w:val="009B7F6D"/>
    <w:rsid w:val="009D3C97"/>
    <w:rsid w:val="00A035F9"/>
    <w:rsid w:val="00A23371"/>
    <w:rsid w:val="00A300AA"/>
    <w:rsid w:val="00A42E65"/>
    <w:rsid w:val="00A524E0"/>
    <w:rsid w:val="00A53EA7"/>
    <w:rsid w:val="00A956F1"/>
    <w:rsid w:val="00B01E78"/>
    <w:rsid w:val="00B06691"/>
    <w:rsid w:val="00B22B6C"/>
    <w:rsid w:val="00B77C94"/>
    <w:rsid w:val="00B9150D"/>
    <w:rsid w:val="00BA7A95"/>
    <w:rsid w:val="00BF608B"/>
    <w:rsid w:val="00C03D68"/>
    <w:rsid w:val="00C370EB"/>
    <w:rsid w:val="00C402EA"/>
    <w:rsid w:val="00C424EC"/>
    <w:rsid w:val="00C91D58"/>
    <w:rsid w:val="00CC124D"/>
    <w:rsid w:val="00CE72C2"/>
    <w:rsid w:val="00D06495"/>
    <w:rsid w:val="00D06953"/>
    <w:rsid w:val="00D11FEE"/>
    <w:rsid w:val="00D14CF3"/>
    <w:rsid w:val="00D16716"/>
    <w:rsid w:val="00D31D50"/>
    <w:rsid w:val="00D53A75"/>
    <w:rsid w:val="00D55CFB"/>
    <w:rsid w:val="00D56DB0"/>
    <w:rsid w:val="00D66B1F"/>
    <w:rsid w:val="00DA64C5"/>
    <w:rsid w:val="00DD0B00"/>
    <w:rsid w:val="00E12FFC"/>
    <w:rsid w:val="00E3276C"/>
    <w:rsid w:val="00E33213"/>
    <w:rsid w:val="00E33248"/>
    <w:rsid w:val="00E33538"/>
    <w:rsid w:val="00E65742"/>
    <w:rsid w:val="00EE7002"/>
    <w:rsid w:val="00EF3921"/>
    <w:rsid w:val="00F00E08"/>
    <w:rsid w:val="00F00EF5"/>
    <w:rsid w:val="00F15C29"/>
    <w:rsid w:val="00F714E0"/>
    <w:rsid w:val="00F81C5F"/>
    <w:rsid w:val="00F973F4"/>
    <w:rsid w:val="00FB5661"/>
    <w:rsid w:val="00FC6CD6"/>
    <w:rsid w:val="00FE2BA8"/>
    <w:rsid w:val="00FF0523"/>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C6A5CB"/>
  <w15:chartTrackingRefBased/>
  <w15:docId w15:val="{D5340DEA-8B2A-4081-B91D-4CEADBCBB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E72C2"/>
    <w:pPr>
      <w:autoSpaceDE w:val="0"/>
      <w:autoSpaceDN w:val="0"/>
      <w:adjustRightInd w:val="0"/>
      <w:spacing w:after="0" w:line="240" w:lineRule="auto"/>
    </w:pPr>
    <w:rPr>
      <w:rFonts w:ascii="Bookman Old Style" w:hAnsi="Bookman Old Style" w:cs="Bookman Old Style"/>
      <w:color w:val="000000"/>
      <w:sz w:val="24"/>
      <w:szCs w:val="24"/>
      <w:lang w:bidi="hi-IN"/>
    </w:rPr>
  </w:style>
  <w:style w:type="paragraph" w:styleId="ListParagraph">
    <w:name w:val="List Paragraph"/>
    <w:basedOn w:val="Normal"/>
    <w:uiPriority w:val="1"/>
    <w:qFormat/>
    <w:rsid w:val="00997006"/>
    <w:pPr>
      <w:ind w:left="720"/>
      <w:contextualSpacing/>
    </w:pPr>
  </w:style>
  <w:style w:type="paragraph" w:customStyle="1" w:styleId="Standard">
    <w:name w:val="Standard"/>
    <w:rsid w:val="006F4F26"/>
    <w:pPr>
      <w:suppressAutoHyphens/>
      <w:autoSpaceDN w:val="0"/>
      <w:spacing w:after="0" w:line="240" w:lineRule="auto"/>
      <w:textAlignment w:val="baseline"/>
    </w:pPr>
    <w:rPr>
      <w:rFonts w:ascii="Liberation Serif" w:eastAsia="Noto Sans CJK SC" w:hAnsi="Liberation Serif" w:cs="Lohit Devanagari"/>
      <w:kern w:val="3"/>
      <w:sz w:val="24"/>
      <w:szCs w:val="24"/>
      <w:lang w:eastAsia="zh-CN" w:bidi="hi-IN"/>
    </w:rPr>
  </w:style>
  <w:style w:type="table" w:styleId="TableGrid">
    <w:name w:val="Table Grid"/>
    <w:basedOn w:val="TableNormal"/>
    <w:uiPriority w:val="39"/>
    <w:rsid w:val="00692A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64CA3"/>
    <w:rPr>
      <w:color w:val="0563C1" w:themeColor="hyperlink"/>
      <w:u w:val="single"/>
    </w:rPr>
  </w:style>
  <w:style w:type="character" w:customStyle="1" w:styleId="UnresolvedMention1">
    <w:name w:val="Unresolved Mention1"/>
    <w:basedOn w:val="DefaultParagraphFont"/>
    <w:uiPriority w:val="99"/>
    <w:semiHidden/>
    <w:unhideWhenUsed/>
    <w:rsid w:val="00564C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ftri.res.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0E17F9-F4E2-43F1-A378-7D4636377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1391</Words>
  <Characters>7929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CFTRI SANJAILAL K P</dc:creator>
  <cp:keywords/>
  <dc:description/>
  <cp:lastModifiedBy>User</cp:lastModifiedBy>
  <cp:revision>6</cp:revision>
  <cp:lastPrinted>2021-07-20T09:28:00Z</cp:lastPrinted>
  <dcterms:created xsi:type="dcterms:W3CDTF">2024-03-22T23:24:00Z</dcterms:created>
  <dcterms:modified xsi:type="dcterms:W3CDTF">2024-03-25T11:36:00Z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19a56cf1d6765e3a3c41b3b16eeec59018eb637eff5fdb07c219dab5c36729df</vt:lpwstr>
  </property>
</Properties>
</file>